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4B" w:rsidRPr="008C354B" w:rsidRDefault="008C354B" w:rsidP="008C354B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Start w:id="1" w:name="sub_1000"/>
      <w:bookmarkEnd w:id="0"/>
      <w:r w:rsidRPr="008C354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</w:p>
    <w:p w:rsidR="008C354B" w:rsidRDefault="008C354B" w:rsidP="008C35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54B" w:rsidRPr="00FE1319" w:rsidRDefault="00FE1319" w:rsidP="008C35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319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E1319" w:rsidRPr="00FE1319" w:rsidRDefault="00FE1319" w:rsidP="00FE1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319">
        <w:rPr>
          <w:rFonts w:ascii="Times New Roman" w:hAnsi="Times New Roman" w:cs="Times New Roman"/>
          <w:b/>
          <w:bCs/>
          <w:sz w:val="24"/>
          <w:szCs w:val="24"/>
        </w:rPr>
        <w:t>КАЛИНИНГРАДСКАЯ   ОБЛАСТЬ</w:t>
      </w:r>
    </w:p>
    <w:p w:rsidR="00FE1319" w:rsidRPr="00FE1319" w:rsidRDefault="00FE1319" w:rsidP="00FE1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319">
        <w:rPr>
          <w:rFonts w:ascii="Times New Roman" w:hAnsi="Times New Roman" w:cs="Times New Roman"/>
          <w:b/>
          <w:bCs/>
          <w:sz w:val="24"/>
          <w:szCs w:val="24"/>
        </w:rPr>
        <w:t>ОКРУЖНОЙ СОВЕТ ДЕПУТАТОВ МУНИЦИПАЛЬНОГО ОБРАЗОВАНИЯ</w:t>
      </w:r>
    </w:p>
    <w:p w:rsidR="00FE1319" w:rsidRPr="00FE1319" w:rsidRDefault="00FE1319" w:rsidP="00FE131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319">
        <w:rPr>
          <w:rFonts w:ascii="Times New Roman" w:hAnsi="Times New Roman" w:cs="Times New Roman"/>
          <w:b/>
          <w:bCs/>
          <w:sz w:val="24"/>
          <w:szCs w:val="24"/>
        </w:rPr>
        <w:t>«СВЕТЛОГОРСКИЙ ГОРОДСКОЙ ОКРУГ»</w:t>
      </w:r>
    </w:p>
    <w:p w:rsidR="00DE18FA" w:rsidRPr="00FE1319" w:rsidRDefault="00DE18FA" w:rsidP="00FE131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FA" w:rsidRPr="00FE1319" w:rsidRDefault="00DE18FA" w:rsidP="00FE131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1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18FA" w:rsidRPr="00FE1319" w:rsidRDefault="00DE18FA" w:rsidP="00FE131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8FA" w:rsidRPr="00FE1319" w:rsidRDefault="00DE18FA" w:rsidP="00FE1319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E1319">
        <w:rPr>
          <w:rFonts w:ascii="Times New Roman" w:hAnsi="Times New Roman" w:cs="Times New Roman"/>
          <w:b/>
          <w:sz w:val="28"/>
          <w:szCs w:val="28"/>
        </w:rPr>
        <w:t xml:space="preserve">от «_____» _________ 2023 года  </w:t>
      </w:r>
      <w:r w:rsidR="00FE131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E1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31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E1319">
        <w:rPr>
          <w:rFonts w:ascii="Times New Roman" w:hAnsi="Times New Roman" w:cs="Times New Roman"/>
          <w:b/>
          <w:sz w:val="28"/>
          <w:szCs w:val="28"/>
        </w:rPr>
        <w:t>№ _________</w:t>
      </w:r>
    </w:p>
    <w:p w:rsidR="00FE1319" w:rsidRDefault="00FE1319" w:rsidP="00FE131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FA" w:rsidRPr="004F3BAF" w:rsidRDefault="00DE18FA" w:rsidP="00FE131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3BAF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85E08" w:rsidRPr="005D609D" w:rsidRDefault="00285E08" w:rsidP="00285E08">
      <w:pPr>
        <w:jc w:val="center"/>
        <w:rPr>
          <w:b/>
          <w:sz w:val="22"/>
          <w:szCs w:val="22"/>
        </w:rPr>
      </w:pPr>
    </w:p>
    <w:p w:rsidR="0056636A" w:rsidRDefault="005D609D" w:rsidP="005D6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09D">
        <w:rPr>
          <w:rFonts w:ascii="Times New Roman" w:hAnsi="Times New Roman" w:cs="Times New Roman"/>
          <w:b/>
          <w:bCs/>
          <w:sz w:val="28"/>
          <w:szCs w:val="28"/>
        </w:rPr>
        <w:t>О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несении дополнения в </w:t>
      </w:r>
      <w:r w:rsidR="000C31A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86DBD">
        <w:rPr>
          <w:rFonts w:ascii="Times New Roman" w:hAnsi="Times New Roman" w:cs="Times New Roman"/>
          <w:b/>
          <w:bCs/>
          <w:sz w:val="28"/>
          <w:szCs w:val="28"/>
        </w:rPr>
        <w:t xml:space="preserve">ешение окружного Совета депутатов «Светлогорский городской округ» </w:t>
      </w:r>
      <w:r w:rsidR="00686DBD" w:rsidRPr="005D609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86DBD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686DBD" w:rsidRPr="005D609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86DB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86DBD" w:rsidRPr="005D609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6DBD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686DBD" w:rsidRPr="005D609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86DBD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86DB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</w:t>
      </w:r>
      <w:r w:rsidR="00686DBD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расчета</w:t>
      </w:r>
      <w:r w:rsidRPr="005D609D">
        <w:rPr>
          <w:rFonts w:ascii="Times New Roman" w:hAnsi="Times New Roman" w:cs="Times New Roman"/>
          <w:b/>
          <w:bCs/>
          <w:sz w:val="28"/>
          <w:szCs w:val="28"/>
        </w:rPr>
        <w:t xml:space="preserve"> арендной платы за </w:t>
      </w:r>
      <w:r>
        <w:rPr>
          <w:rFonts w:ascii="Times New Roman" w:hAnsi="Times New Roman" w:cs="Times New Roman"/>
          <w:b/>
          <w:bCs/>
          <w:sz w:val="28"/>
          <w:szCs w:val="28"/>
        </w:rPr>
        <w:t>пользование объектами муниципального нежилого фонда муниципального образования «Светлогорский городской округ»</w:t>
      </w:r>
    </w:p>
    <w:p w:rsidR="000C31A4" w:rsidRPr="0056636A" w:rsidRDefault="000C31A4" w:rsidP="005D6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E08" w:rsidRPr="005D609D" w:rsidRDefault="000C31A4" w:rsidP="000C31A4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81AE2">
        <w:rPr>
          <w:rFonts w:ascii="Times New Roman" w:hAnsi="Times New Roman" w:cs="Times New Roman"/>
          <w:sz w:val="28"/>
          <w:szCs w:val="28"/>
        </w:rPr>
        <w:t>В</w:t>
      </w:r>
      <w:r w:rsidR="00285E08" w:rsidRPr="005D609D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686DBD">
        <w:rPr>
          <w:rFonts w:ascii="Times New Roman" w:hAnsi="Times New Roman" w:cs="Times New Roman"/>
          <w:sz w:val="28"/>
          <w:szCs w:val="28"/>
        </w:rPr>
        <w:t>вии с</w:t>
      </w:r>
      <w:r w:rsidR="006C2622">
        <w:rPr>
          <w:rFonts w:ascii="Times New Roman" w:hAnsi="Times New Roman" w:cs="Times New Roman"/>
          <w:sz w:val="28"/>
          <w:szCs w:val="28"/>
        </w:rPr>
        <w:t>о статьей 14</w:t>
      </w:r>
      <w:r w:rsidR="00686DB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C2622">
        <w:rPr>
          <w:rFonts w:ascii="Times New Roman" w:hAnsi="Times New Roman" w:cs="Times New Roman"/>
          <w:sz w:val="28"/>
          <w:szCs w:val="28"/>
        </w:rPr>
        <w:t>ого</w:t>
      </w:r>
      <w:r w:rsidR="00686D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2622">
        <w:rPr>
          <w:rFonts w:ascii="Times New Roman" w:hAnsi="Times New Roman" w:cs="Times New Roman"/>
          <w:sz w:val="28"/>
          <w:szCs w:val="28"/>
        </w:rPr>
        <w:t>а</w:t>
      </w:r>
      <w:r w:rsidR="00686DBD">
        <w:rPr>
          <w:rFonts w:ascii="Times New Roman" w:hAnsi="Times New Roman" w:cs="Times New Roman"/>
          <w:sz w:val="28"/>
          <w:szCs w:val="28"/>
        </w:rPr>
        <w:t xml:space="preserve"> от 06.10.</w:t>
      </w:r>
      <w:r w:rsidR="00285E08" w:rsidRPr="005D609D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6C2622" w:rsidRPr="006C2622">
        <w:rPr>
          <w:rFonts w:ascii="Times New Roman" w:hAnsi="Times New Roman" w:cs="Times New Roman"/>
          <w:sz w:val="28"/>
          <w:szCs w:val="28"/>
        </w:rPr>
        <w:t xml:space="preserve"> </w:t>
      </w:r>
      <w:r w:rsidR="006C2622" w:rsidRPr="005D609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«Светлогорский городской округ»</w:t>
      </w:r>
      <w:r w:rsidR="006C2622">
        <w:rPr>
          <w:rFonts w:ascii="Times New Roman" w:hAnsi="Times New Roman" w:cs="Times New Roman"/>
          <w:sz w:val="28"/>
          <w:szCs w:val="28"/>
        </w:rPr>
        <w:t xml:space="preserve"> </w:t>
      </w:r>
      <w:r w:rsidR="00285E08" w:rsidRPr="005D609D">
        <w:rPr>
          <w:rFonts w:ascii="Times New Roman" w:hAnsi="Times New Roman" w:cs="Times New Roman"/>
          <w:sz w:val="28"/>
          <w:szCs w:val="28"/>
        </w:rPr>
        <w:t xml:space="preserve"> </w:t>
      </w:r>
      <w:r w:rsidR="006C2622" w:rsidRPr="005D609D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="006C2622">
        <w:rPr>
          <w:rFonts w:ascii="Times New Roman" w:hAnsi="Times New Roman" w:cs="Times New Roman"/>
          <w:sz w:val="28"/>
          <w:szCs w:val="28"/>
        </w:rPr>
        <w:t>, заслушав информацию администрации муниципального образования «Светлогорский городской округ» по вопросу расчета арендной платы за пользование объектами муниципального нежилого фонда муниципального образования «Светлогорский городской округ»,</w:t>
      </w:r>
      <w:r w:rsidR="006C2622" w:rsidRPr="005D609D">
        <w:rPr>
          <w:rFonts w:ascii="Times New Roman" w:hAnsi="Times New Roman" w:cs="Times New Roman"/>
          <w:sz w:val="28"/>
          <w:szCs w:val="28"/>
        </w:rPr>
        <w:t xml:space="preserve"> </w:t>
      </w:r>
      <w:r w:rsidR="006C2622">
        <w:rPr>
          <w:rFonts w:ascii="Times New Roman" w:hAnsi="Times New Roman" w:cs="Times New Roman"/>
          <w:sz w:val="28"/>
          <w:szCs w:val="28"/>
        </w:rPr>
        <w:t>окружной Совет депутатов муниципального образования</w:t>
      </w:r>
      <w:r w:rsidR="006C2622" w:rsidRPr="005D609D">
        <w:rPr>
          <w:rFonts w:ascii="Times New Roman" w:hAnsi="Times New Roman" w:cs="Times New Roman"/>
          <w:sz w:val="28"/>
          <w:szCs w:val="28"/>
        </w:rPr>
        <w:t xml:space="preserve"> «Светлогорский городской</w:t>
      </w:r>
      <w:proofErr w:type="gramEnd"/>
      <w:r w:rsidR="006C2622" w:rsidRPr="005D609D">
        <w:rPr>
          <w:rFonts w:ascii="Times New Roman" w:hAnsi="Times New Roman" w:cs="Times New Roman"/>
          <w:sz w:val="28"/>
          <w:szCs w:val="28"/>
        </w:rPr>
        <w:t xml:space="preserve"> округ»</w:t>
      </w:r>
    </w:p>
    <w:p w:rsidR="006C2622" w:rsidRDefault="006C2622" w:rsidP="00285E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22" w:rsidRDefault="006C2622" w:rsidP="00285E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E08" w:rsidRDefault="00285E08" w:rsidP="00285E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0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C11F5D" w:rsidRDefault="00C11F5D" w:rsidP="00214B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1DA1" w:rsidRDefault="00E71DA1" w:rsidP="00E71DA1">
      <w:pPr>
        <w:pStyle w:val="af"/>
        <w:numPr>
          <w:ilvl w:val="0"/>
          <w:numId w:val="6"/>
        </w:numPr>
        <w:ind w:left="0" w:firstLine="709"/>
        <w:jc w:val="both"/>
        <w:rPr>
          <w:bCs/>
        </w:rPr>
      </w:pPr>
      <w:r>
        <w:rPr>
          <w:bCs/>
        </w:rPr>
        <w:t>Внести дополнения в</w:t>
      </w:r>
      <w:r w:rsidRPr="000C31A4">
        <w:rPr>
          <w:bCs/>
        </w:rPr>
        <w:t xml:space="preserve"> решени</w:t>
      </w:r>
      <w:r>
        <w:rPr>
          <w:bCs/>
        </w:rPr>
        <w:t>е</w:t>
      </w:r>
      <w:r w:rsidRPr="000C31A4">
        <w:rPr>
          <w:bCs/>
        </w:rPr>
        <w:t xml:space="preserve"> окружного Совета депутатов «Светлогорский городской округ» от 04.04.2022 № 20 «Об утверждении Методики расчета арендной платы за пользование объектами муниципального нежилого фонда муниципального образования «Светлогорский городской округ»</w:t>
      </w:r>
      <w:r>
        <w:rPr>
          <w:bCs/>
        </w:rPr>
        <w:t>:</w:t>
      </w:r>
    </w:p>
    <w:p w:rsidR="002C3435" w:rsidRDefault="00E71DA1" w:rsidP="00E71DA1">
      <w:pPr>
        <w:pStyle w:val="af"/>
        <w:ind w:left="0" w:firstLine="709"/>
        <w:jc w:val="both"/>
        <w:rPr>
          <w:bCs/>
        </w:rPr>
      </w:pPr>
      <w:r>
        <w:rPr>
          <w:bCs/>
        </w:rPr>
        <w:t>1.1.</w:t>
      </w:r>
      <w:r w:rsidR="002C3435" w:rsidRPr="00E71DA1">
        <w:rPr>
          <w:bCs/>
        </w:rPr>
        <w:t xml:space="preserve">Дополнить </w:t>
      </w:r>
      <w:r>
        <w:rPr>
          <w:bCs/>
        </w:rPr>
        <w:t xml:space="preserve">подпункт 1 </w:t>
      </w:r>
      <w:r w:rsidR="002C3435" w:rsidRPr="00E71DA1">
        <w:rPr>
          <w:bCs/>
        </w:rPr>
        <w:t>пункт</w:t>
      </w:r>
      <w:r>
        <w:rPr>
          <w:bCs/>
        </w:rPr>
        <w:t xml:space="preserve">а 5.1 </w:t>
      </w:r>
      <w:r w:rsidR="002C3435" w:rsidRPr="00E71DA1">
        <w:rPr>
          <w:bCs/>
        </w:rPr>
        <w:t>приложения к решению окружного Совета депутатов «Светлогорский городской округ» от 04.04.2022 № 20 «Об утверждении Методики расчета арендной платы за пользование объектами муниципального нежилого фонда муниципального образования «Светлогорский городской округ»</w:t>
      </w:r>
      <w:r>
        <w:rPr>
          <w:bCs/>
        </w:rPr>
        <w:t>:</w:t>
      </w:r>
    </w:p>
    <w:tbl>
      <w:tblPr>
        <w:tblStyle w:val="a8"/>
        <w:tblW w:w="0" w:type="auto"/>
        <w:tblLook w:val="04A0"/>
      </w:tblPr>
      <w:tblGrid>
        <w:gridCol w:w="7338"/>
        <w:gridCol w:w="2942"/>
      </w:tblGrid>
      <w:tr w:rsidR="00E71DA1" w:rsidTr="006031E7">
        <w:tc>
          <w:tcPr>
            <w:tcW w:w="7338" w:type="dxa"/>
          </w:tcPr>
          <w:p w:rsidR="00E71DA1" w:rsidRDefault="00E71DA1" w:rsidP="00E71DA1">
            <w:pPr>
              <w:pStyle w:val="af"/>
              <w:ind w:left="0"/>
              <w:jc w:val="center"/>
              <w:rPr>
                <w:bCs/>
              </w:rPr>
            </w:pPr>
            <w:r>
              <w:rPr>
                <w:bCs/>
              </w:rPr>
              <w:t>Показатель</w:t>
            </w:r>
          </w:p>
        </w:tc>
        <w:tc>
          <w:tcPr>
            <w:tcW w:w="2942" w:type="dxa"/>
          </w:tcPr>
          <w:p w:rsidR="00E71DA1" w:rsidRDefault="00E71DA1" w:rsidP="00E71DA1">
            <w:pPr>
              <w:pStyle w:val="af"/>
              <w:ind w:left="0"/>
              <w:jc w:val="center"/>
              <w:rPr>
                <w:bCs/>
              </w:rPr>
            </w:pPr>
            <w:r>
              <w:rPr>
                <w:bCs/>
              </w:rPr>
              <w:t>Значение</w:t>
            </w:r>
            <w:r w:rsidR="006031E7">
              <w:rPr>
                <w:bCs/>
              </w:rPr>
              <w:t xml:space="preserve"> показателя</w:t>
            </w:r>
          </w:p>
        </w:tc>
      </w:tr>
      <w:tr w:rsidR="00E71DA1" w:rsidTr="006031E7">
        <w:tc>
          <w:tcPr>
            <w:tcW w:w="7338" w:type="dxa"/>
          </w:tcPr>
          <w:p w:rsidR="00E71DA1" w:rsidRDefault="00E71DA1" w:rsidP="006031E7">
            <w:pPr>
              <w:pStyle w:val="af"/>
              <w:ind w:left="0"/>
              <w:rPr>
                <w:bCs/>
              </w:rPr>
            </w:pPr>
            <w:r>
              <w:rPr>
                <w:bCs/>
              </w:rPr>
              <w:t>Назначение помещения – музеи, выставочные центры, образовательная, культурно-просветительская деятельность</w:t>
            </w:r>
          </w:p>
        </w:tc>
        <w:tc>
          <w:tcPr>
            <w:tcW w:w="2942" w:type="dxa"/>
          </w:tcPr>
          <w:p w:rsidR="00E71DA1" w:rsidRDefault="00E71DA1" w:rsidP="00E71DA1">
            <w:pPr>
              <w:pStyle w:val="af"/>
              <w:ind w:left="0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</w:tbl>
    <w:p w:rsidR="006031E7" w:rsidRDefault="006031E7" w:rsidP="005D60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609D" w:rsidRPr="00DD3E27" w:rsidRDefault="005D609D" w:rsidP="005D60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09D">
        <w:rPr>
          <w:rFonts w:ascii="Times New Roman" w:hAnsi="Times New Roman" w:cs="Times New Roman"/>
          <w:sz w:val="28"/>
          <w:szCs w:val="28"/>
        </w:rPr>
        <w:t>2.       Опубликовать решение в газете «</w:t>
      </w:r>
      <w:r w:rsidR="00DD3E27">
        <w:rPr>
          <w:rFonts w:ascii="Times New Roman" w:hAnsi="Times New Roman" w:cs="Times New Roman"/>
          <w:sz w:val="28"/>
          <w:szCs w:val="28"/>
        </w:rPr>
        <w:t>Вестник Светлогорска</w:t>
      </w:r>
      <w:r w:rsidRPr="005D609D">
        <w:rPr>
          <w:rFonts w:ascii="Times New Roman" w:hAnsi="Times New Roman" w:cs="Times New Roman"/>
          <w:sz w:val="28"/>
          <w:szCs w:val="28"/>
        </w:rPr>
        <w:t>»</w:t>
      </w:r>
      <w:r w:rsidR="00DD3E27">
        <w:rPr>
          <w:rFonts w:ascii="Times New Roman" w:hAnsi="Times New Roman" w:cs="Times New Roman"/>
          <w:sz w:val="28"/>
          <w:szCs w:val="28"/>
        </w:rPr>
        <w:t xml:space="preserve"> и р</w:t>
      </w:r>
      <w:r w:rsidR="002C3435">
        <w:rPr>
          <w:rFonts w:ascii="Times New Roman" w:hAnsi="Times New Roman" w:cs="Times New Roman"/>
          <w:sz w:val="28"/>
          <w:szCs w:val="28"/>
        </w:rPr>
        <w:t>азме</w:t>
      </w:r>
      <w:r w:rsidR="006031E7">
        <w:rPr>
          <w:rFonts w:ascii="Times New Roman" w:hAnsi="Times New Roman" w:cs="Times New Roman"/>
          <w:sz w:val="28"/>
          <w:szCs w:val="28"/>
        </w:rPr>
        <w:t>стить в информационно - телеко</w:t>
      </w:r>
      <w:r w:rsidR="00DD3E27">
        <w:rPr>
          <w:rFonts w:ascii="Times New Roman" w:hAnsi="Times New Roman" w:cs="Times New Roman"/>
          <w:sz w:val="28"/>
          <w:szCs w:val="28"/>
        </w:rPr>
        <w:t>ммуни</w:t>
      </w:r>
      <w:r w:rsidR="006031E7">
        <w:rPr>
          <w:rFonts w:ascii="Times New Roman" w:hAnsi="Times New Roman" w:cs="Times New Roman"/>
          <w:sz w:val="28"/>
          <w:szCs w:val="28"/>
        </w:rPr>
        <w:t>ка</w:t>
      </w:r>
      <w:r w:rsidR="00DD3E27">
        <w:rPr>
          <w:rFonts w:ascii="Times New Roman" w:hAnsi="Times New Roman" w:cs="Times New Roman"/>
          <w:sz w:val="28"/>
          <w:szCs w:val="28"/>
        </w:rPr>
        <w:t xml:space="preserve">ционной сети Интернет на сайте </w:t>
      </w:r>
      <w:r w:rsidR="00DD3E27">
        <w:rPr>
          <w:rFonts w:ascii="Times New Roman" w:hAnsi="Times New Roman" w:cs="Times New Roman"/>
          <w:sz w:val="28"/>
          <w:szCs w:val="28"/>
          <w:lang w:val="en-US"/>
        </w:rPr>
        <w:lastRenderedPageBreak/>
        <w:t>www</w:t>
      </w:r>
      <w:r w:rsidRPr="005D60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3E27">
        <w:rPr>
          <w:rFonts w:ascii="Times New Roman" w:hAnsi="Times New Roman" w:cs="Times New Roman"/>
          <w:sz w:val="28"/>
          <w:szCs w:val="28"/>
          <w:lang w:val="en-US"/>
        </w:rPr>
        <w:t>svetlogorsk</w:t>
      </w:r>
      <w:proofErr w:type="spellEnd"/>
      <w:r w:rsidR="00DD3E27" w:rsidRPr="00DD3E27">
        <w:rPr>
          <w:rFonts w:ascii="Times New Roman" w:hAnsi="Times New Roman" w:cs="Times New Roman"/>
          <w:sz w:val="28"/>
          <w:szCs w:val="28"/>
        </w:rPr>
        <w:t>39.</w:t>
      </w:r>
      <w:proofErr w:type="spellStart"/>
      <w:r w:rsidR="00DD3E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3435">
        <w:rPr>
          <w:rFonts w:ascii="Times New Roman" w:hAnsi="Times New Roman" w:cs="Times New Roman"/>
          <w:sz w:val="28"/>
          <w:szCs w:val="28"/>
        </w:rPr>
        <w:t>.</w:t>
      </w:r>
    </w:p>
    <w:p w:rsidR="005D609D" w:rsidRDefault="005D609D" w:rsidP="00DD3E27">
      <w:pPr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60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609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D3E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D609D">
        <w:rPr>
          <w:rFonts w:ascii="Times New Roman" w:hAnsi="Times New Roman" w:cs="Times New Roman"/>
          <w:sz w:val="28"/>
          <w:szCs w:val="28"/>
        </w:rPr>
        <w:t>решения возложить на</w:t>
      </w:r>
      <w:r w:rsidR="00DD3E27"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Pr="005D609D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DD3E27">
        <w:rPr>
          <w:rFonts w:ascii="Times New Roman" w:hAnsi="Times New Roman" w:cs="Times New Roman"/>
          <w:sz w:val="28"/>
          <w:szCs w:val="28"/>
        </w:rPr>
        <w:t>окружного Совета депутатов «Светлогорский городской округ» по бюджету, экономике и градостроительной деятельности (Ярошенко А.И.).</w:t>
      </w:r>
    </w:p>
    <w:p w:rsidR="00DD3E27" w:rsidRPr="00C11F5D" w:rsidRDefault="00DD3E27" w:rsidP="00DD3E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C11F5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C11F5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D3E27" w:rsidRPr="005D609D" w:rsidRDefault="00DD3E27" w:rsidP="00DD3E27">
      <w:pPr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5D609D" w:rsidRDefault="005D609D" w:rsidP="00214B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DE18FA" w:rsidRPr="00DE18FA" w:rsidRDefault="00DE18FA" w:rsidP="00DE1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8FA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DE18FA" w:rsidRPr="00DE18FA" w:rsidRDefault="00DE18FA" w:rsidP="00DE1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E18FA" w:rsidRPr="00DE18FA" w:rsidRDefault="00DE18FA" w:rsidP="00DE1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8FA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                                 А.В. </w:t>
      </w:r>
      <w:proofErr w:type="spellStart"/>
      <w:r w:rsidRPr="00DE18FA">
        <w:rPr>
          <w:rFonts w:ascii="Times New Roman" w:hAnsi="Times New Roman" w:cs="Times New Roman"/>
          <w:sz w:val="28"/>
          <w:szCs w:val="28"/>
        </w:rPr>
        <w:t>Мохнов</w:t>
      </w:r>
      <w:proofErr w:type="spellEnd"/>
    </w:p>
    <w:p w:rsidR="00085AAF" w:rsidRDefault="00085AAF" w:rsidP="006C453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14BCC" w:rsidRDefault="00214BCC" w:rsidP="006C453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sectPr w:rsidR="00214BCC" w:rsidSect="00FE1319">
      <w:headerReference w:type="default" r:id="rId8"/>
      <w:pgSz w:w="11906" w:h="16838"/>
      <w:pgMar w:top="426" w:right="566" w:bottom="709" w:left="1276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A1" w:rsidRDefault="00E71DA1" w:rsidP="00C95183">
      <w:r>
        <w:separator/>
      </w:r>
    </w:p>
  </w:endnote>
  <w:endnote w:type="continuationSeparator" w:id="0">
    <w:p w:rsidR="00E71DA1" w:rsidRDefault="00E71DA1" w:rsidP="00C9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A1" w:rsidRDefault="00E71DA1" w:rsidP="00C95183">
      <w:r>
        <w:separator/>
      </w:r>
    </w:p>
  </w:footnote>
  <w:footnote w:type="continuationSeparator" w:id="0">
    <w:p w:rsidR="00E71DA1" w:rsidRDefault="00E71DA1" w:rsidP="00C95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A1" w:rsidRDefault="00952996">
    <w:pPr>
      <w:pStyle w:val="ab"/>
      <w:jc w:val="center"/>
    </w:pPr>
    <w:fldSimple w:instr=" PAGE   \* MERGEFORMAT ">
      <w:r w:rsidR="00DE61C3">
        <w:rPr>
          <w:noProof/>
        </w:rPr>
        <w:t>2</w:t>
      </w:r>
    </w:fldSimple>
  </w:p>
  <w:p w:rsidR="00E71DA1" w:rsidRDefault="00E71DA1" w:rsidP="00C95183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2F6"/>
    <w:multiLevelType w:val="hybridMultilevel"/>
    <w:tmpl w:val="99FCE2C6"/>
    <w:lvl w:ilvl="0" w:tplc="A7502130">
      <w:start w:val="1"/>
      <w:numFmt w:val="decimal"/>
      <w:lvlText w:val="%1."/>
      <w:lvlJc w:val="left"/>
      <w:pPr>
        <w:ind w:left="2614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6236F"/>
    <w:multiLevelType w:val="hybridMultilevel"/>
    <w:tmpl w:val="4C641218"/>
    <w:lvl w:ilvl="0" w:tplc="7A88143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2113F7"/>
    <w:multiLevelType w:val="hybridMultilevel"/>
    <w:tmpl w:val="51A819F4"/>
    <w:lvl w:ilvl="0" w:tplc="EBDE3D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9423C"/>
    <w:multiLevelType w:val="hybridMultilevel"/>
    <w:tmpl w:val="5CFECF78"/>
    <w:lvl w:ilvl="0" w:tplc="DC9AB9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7027F9"/>
    <w:multiLevelType w:val="hybridMultilevel"/>
    <w:tmpl w:val="77FC772C"/>
    <w:lvl w:ilvl="0" w:tplc="A458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C2851"/>
    <w:multiLevelType w:val="hybridMultilevel"/>
    <w:tmpl w:val="817620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D924766"/>
    <w:multiLevelType w:val="hybridMultilevel"/>
    <w:tmpl w:val="B6BE425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8FD"/>
    <w:rsid w:val="000222A4"/>
    <w:rsid w:val="00026EDC"/>
    <w:rsid w:val="00027AFA"/>
    <w:rsid w:val="000415A9"/>
    <w:rsid w:val="0004646E"/>
    <w:rsid w:val="000517D2"/>
    <w:rsid w:val="00055A6B"/>
    <w:rsid w:val="00055F70"/>
    <w:rsid w:val="0006235D"/>
    <w:rsid w:val="00067C08"/>
    <w:rsid w:val="0008079E"/>
    <w:rsid w:val="00082F27"/>
    <w:rsid w:val="00085AAF"/>
    <w:rsid w:val="0008631D"/>
    <w:rsid w:val="00093A4E"/>
    <w:rsid w:val="000972A2"/>
    <w:rsid w:val="000A1A75"/>
    <w:rsid w:val="000B1F0C"/>
    <w:rsid w:val="000B3107"/>
    <w:rsid w:val="000B3DBF"/>
    <w:rsid w:val="000C31A4"/>
    <w:rsid w:val="000D586E"/>
    <w:rsid w:val="000D7389"/>
    <w:rsid w:val="000E1929"/>
    <w:rsid w:val="000E609D"/>
    <w:rsid w:val="000E74D7"/>
    <w:rsid w:val="000F2B22"/>
    <w:rsid w:val="000F313D"/>
    <w:rsid w:val="000F41AA"/>
    <w:rsid w:val="0011343D"/>
    <w:rsid w:val="00115314"/>
    <w:rsid w:val="00115ECC"/>
    <w:rsid w:val="001203B5"/>
    <w:rsid w:val="00124DF3"/>
    <w:rsid w:val="001373E9"/>
    <w:rsid w:val="001459F4"/>
    <w:rsid w:val="00146EDA"/>
    <w:rsid w:val="0016034A"/>
    <w:rsid w:val="00165543"/>
    <w:rsid w:val="001705B4"/>
    <w:rsid w:val="001914C2"/>
    <w:rsid w:val="001A506E"/>
    <w:rsid w:val="001A7BD4"/>
    <w:rsid w:val="001C2E47"/>
    <w:rsid w:val="00200121"/>
    <w:rsid w:val="00201713"/>
    <w:rsid w:val="00202DE8"/>
    <w:rsid w:val="00205A83"/>
    <w:rsid w:val="0020785A"/>
    <w:rsid w:val="00213415"/>
    <w:rsid w:val="00214BCC"/>
    <w:rsid w:val="002179CB"/>
    <w:rsid w:val="002218FD"/>
    <w:rsid w:val="002253E1"/>
    <w:rsid w:val="00254693"/>
    <w:rsid w:val="002639EE"/>
    <w:rsid w:val="00263E66"/>
    <w:rsid w:val="00273F51"/>
    <w:rsid w:val="00282244"/>
    <w:rsid w:val="00285E08"/>
    <w:rsid w:val="00290446"/>
    <w:rsid w:val="00292142"/>
    <w:rsid w:val="00293E27"/>
    <w:rsid w:val="00294AA8"/>
    <w:rsid w:val="002A25E3"/>
    <w:rsid w:val="002A2783"/>
    <w:rsid w:val="002A3AA4"/>
    <w:rsid w:val="002B1A8F"/>
    <w:rsid w:val="002C3435"/>
    <w:rsid w:val="002D1FF1"/>
    <w:rsid w:val="002D2F54"/>
    <w:rsid w:val="002E1195"/>
    <w:rsid w:val="002E2933"/>
    <w:rsid w:val="002E3D8B"/>
    <w:rsid w:val="002F5B0B"/>
    <w:rsid w:val="003038EC"/>
    <w:rsid w:val="003046C6"/>
    <w:rsid w:val="003075CA"/>
    <w:rsid w:val="00310C72"/>
    <w:rsid w:val="00331871"/>
    <w:rsid w:val="00335DA7"/>
    <w:rsid w:val="00342EBC"/>
    <w:rsid w:val="00344689"/>
    <w:rsid w:val="00367C62"/>
    <w:rsid w:val="00375D0B"/>
    <w:rsid w:val="003913EC"/>
    <w:rsid w:val="00392BCD"/>
    <w:rsid w:val="003A19C1"/>
    <w:rsid w:val="003B656D"/>
    <w:rsid w:val="003B7AA7"/>
    <w:rsid w:val="003C7370"/>
    <w:rsid w:val="003D1F8B"/>
    <w:rsid w:val="003D447B"/>
    <w:rsid w:val="003E0AB8"/>
    <w:rsid w:val="003E4B3C"/>
    <w:rsid w:val="003F54AB"/>
    <w:rsid w:val="00410FBB"/>
    <w:rsid w:val="004269A2"/>
    <w:rsid w:val="004423B2"/>
    <w:rsid w:val="00470253"/>
    <w:rsid w:val="0048202A"/>
    <w:rsid w:val="00497F68"/>
    <w:rsid w:val="004A53BF"/>
    <w:rsid w:val="004B05F8"/>
    <w:rsid w:val="004C7ABB"/>
    <w:rsid w:val="004D3ECC"/>
    <w:rsid w:val="004D5501"/>
    <w:rsid w:val="004E2C6E"/>
    <w:rsid w:val="004F3BAF"/>
    <w:rsid w:val="004F68FA"/>
    <w:rsid w:val="004F7408"/>
    <w:rsid w:val="00513FC3"/>
    <w:rsid w:val="00515AFF"/>
    <w:rsid w:val="0052504E"/>
    <w:rsid w:val="005252C4"/>
    <w:rsid w:val="005357C9"/>
    <w:rsid w:val="005360B3"/>
    <w:rsid w:val="00536347"/>
    <w:rsid w:val="005456DB"/>
    <w:rsid w:val="00546611"/>
    <w:rsid w:val="005504D8"/>
    <w:rsid w:val="0055151B"/>
    <w:rsid w:val="00553DD7"/>
    <w:rsid w:val="005571C8"/>
    <w:rsid w:val="00557A7D"/>
    <w:rsid w:val="005653BB"/>
    <w:rsid w:val="0056636A"/>
    <w:rsid w:val="00584BE5"/>
    <w:rsid w:val="00592130"/>
    <w:rsid w:val="005964B0"/>
    <w:rsid w:val="005A6CC9"/>
    <w:rsid w:val="005B05E9"/>
    <w:rsid w:val="005B6066"/>
    <w:rsid w:val="005B6130"/>
    <w:rsid w:val="005B701E"/>
    <w:rsid w:val="005C01D5"/>
    <w:rsid w:val="005C037B"/>
    <w:rsid w:val="005C679A"/>
    <w:rsid w:val="005D354E"/>
    <w:rsid w:val="005D4562"/>
    <w:rsid w:val="005D609D"/>
    <w:rsid w:val="005E0273"/>
    <w:rsid w:val="005E4A98"/>
    <w:rsid w:val="006031E7"/>
    <w:rsid w:val="00644913"/>
    <w:rsid w:val="00654BC7"/>
    <w:rsid w:val="00655054"/>
    <w:rsid w:val="006554D4"/>
    <w:rsid w:val="00673752"/>
    <w:rsid w:val="00675CF7"/>
    <w:rsid w:val="00681DBA"/>
    <w:rsid w:val="00682A83"/>
    <w:rsid w:val="00683C93"/>
    <w:rsid w:val="0068485C"/>
    <w:rsid w:val="00686DBD"/>
    <w:rsid w:val="00690474"/>
    <w:rsid w:val="006965B5"/>
    <w:rsid w:val="00696E33"/>
    <w:rsid w:val="006A06EC"/>
    <w:rsid w:val="006A6775"/>
    <w:rsid w:val="006B6577"/>
    <w:rsid w:val="006C2622"/>
    <w:rsid w:val="006C267A"/>
    <w:rsid w:val="006C4538"/>
    <w:rsid w:val="006C4F8B"/>
    <w:rsid w:val="006D07B3"/>
    <w:rsid w:val="006E310D"/>
    <w:rsid w:val="006E35D7"/>
    <w:rsid w:val="006E3ADD"/>
    <w:rsid w:val="006E6546"/>
    <w:rsid w:val="006F1B49"/>
    <w:rsid w:val="006F4A2D"/>
    <w:rsid w:val="0070338D"/>
    <w:rsid w:val="00705A97"/>
    <w:rsid w:val="007068E2"/>
    <w:rsid w:val="00707CD8"/>
    <w:rsid w:val="0071474F"/>
    <w:rsid w:val="00721D71"/>
    <w:rsid w:val="0072240A"/>
    <w:rsid w:val="0073689E"/>
    <w:rsid w:val="00742525"/>
    <w:rsid w:val="007509ED"/>
    <w:rsid w:val="00757152"/>
    <w:rsid w:val="00761CD0"/>
    <w:rsid w:val="007642C7"/>
    <w:rsid w:val="00765CA8"/>
    <w:rsid w:val="007665AE"/>
    <w:rsid w:val="00767DF0"/>
    <w:rsid w:val="0077541D"/>
    <w:rsid w:val="00795BE9"/>
    <w:rsid w:val="007B20BE"/>
    <w:rsid w:val="007C377B"/>
    <w:rsid w:val="007D09C4"/>
    <w:rsid w:val="007D0C6A"/>
    <w:rsid w:val="007E403C"/>
    <w:rsid w:val="007F2EC4"/>
    <w:rsid w:val="0081715F"/>
    <w:rsid w:val="008173E6"/>
    <w:rsid w:val="008213B8"/>
    <w:rsid w:val="00821A05"/>
    <w:rsid w:val="00826396"/>
    <w:rsid w:val="00834170"/>
    <w:rsid w:val="00834511"/>
    <w:rsid w:val="0084464C"/>
    <w:rsid w:val="00852787"/>
    <w:rsid w:val="0085309A"/>
    <w:rsid w:val="00863603"/>
    <w:rsid w:val="0086619B"/>
    <w:rsid w:val="00867DD8"/>
    <w:rsid w:val="00874BDD"/>
    <w:rsid w:val="00880C39"/>
    <w:rsid w:val="00880D56"/>
    <w:rsid w:val="008932DB"/>
    <w:rsid w:val="008A223C"/>
    <w:rsid w:val="008B7494"/>
    <w:rsid w:val="008C28A4"/>
    <w:rsid w:val="008C354B"/>
    <w:rsid w:val="008C7DC4"/>
    <w:rsid w:val="008D2029"/>
    <w:rsid w:val="008E7418"/>
    <w:rsid w:val="008F07A6"/>
    <w:rsid w:val="008F132D"/>
    <w:rsid w:val="0090240A"/>
    <w:rsid w:val="00932E85"/>
    <w:rsid w:val="0094587A"/>
    <w:rsid w:val="00951F19"/>
    <w:rsid w:val="00952996"/>
    <w:rsid w:val="00952A84"/>
    <w:rsid w:val="00956DD1"/>
    <w:rsid w:val="00960543"/>
    <w:rsid w:val="0096060C"/>
    <w:rsid w:val="00981D03"/>
    <w:rsid w:val="009925BD"/>
    <w:rsid w:val="00992B7D"/>
    <w:rsid w:val="009A0272"/>
    <w:rsid w:val="009A16B6"/>
    <w:rsid w:val="009A385C"/>
    <w:rsid w:val="009B1757"/>
    <w:rsid w:val="009D536D"/>
    <w:rsid w:val="009D5721"/>
    <w:rsid w:val="009D605F"/>
    <w:rsid w:val="009F0030"/>
    <w:rsid w:val="009F23CF"/>
    <w:rsid w:val="009F67F1"/>
    <w:rsid w:val="00A06708"/>
    <w:rsid w:val="00A135B6"/>
    <w:rsid w:val="00A143EC"/>
    <w:rsid w:val="00A17F32"/>
    <w:rsid w:val="00A260BB"/>
    <w:rsid w:val="00A3552B"/>
    <w:rsid w:val="00A36D69"/>
    <w:rsid w:val="00A37373"/>
    <w:rsid w:val="00A408ED"/>
    <w:rsid w:val="00A46B8A"/>
    <w:rsid w:val="00A5218C"/>
    <w:rsid w:val="00A54544"/>
    <w:rsid w:val="00A54C1B"/>
    <w:rsid w:val="00A64038"/>
    <w:rsid w:val="00A66459"/>
    <w:rsid w:val="00A7073B"/>
    <w:rsid w:val="00A729D4"/>
    <w:rsid w:val="00A97FCE"/>
    <w:rsid w:val="00AA26D7"/>
    <w:rsid w:val="00AA4B28"/>
    <w:rsid w:val="00AA6643"/>
    <w:rsid w:val="00AA73B1"/>
    <w:rsid w:val="00AB39D2"/>
    <w:rsid w:val="00AB6A16"/>
    <w:rsid w:val="00AE0105"/>
    <w:rsid w:val="00AF7214"/>
    <w:rsid w:val="00B03866"/>
    <w:rsid w:val="00B05D4A"/>
    <w:rsid w:val="00B33345"/>
    <w:rsid w:val="00B3393F"/>
    <w:rsid w:val="00B34720"/>
    <w:rsid w:val="00B41AC8"/>
    <w:rsid w:val="00B474DB"/>
    <w:rsid w:val="00B504E0"/>
    <w:rsid w:val="00B56B9A"/>
    <w:rsid w:val="00B67BDB"/>
    <w:rsid w:val="00B72983"/>
    <w:rsid w:val="00B75EBD"/>
    <w:rsid w:val="00B842C1"/>
    <w:rsid w:val="00B9039E"/>
    <w:rsid w:val="00B95BAE"/>
    <w:rsid w:val="00BA47C9"/>
    <w:rsid w:val="00BA5925"/>
    <w:rsid w:val="00BB40EB"/>
    <w:rsid w:val="00BB479E"/>
    <w:rsid w:val="00BB551B"/>
    <w:rsid w:val="00BB5B27"/>
    <w:rsid w:val="00BC7CCC"/>
    <w:rsid w:val="00BD1C4F"/>
    <w:rsid w:val="00BD47A1"/>
    <w:rsid w:val="00BD4CC0"/>
    <w:rsid w:val="00BE237E"/>
    <w:rsid w:val="00BE33DE"/>
    <w:rsid w:val="00BE355C"/>
    <w:rsid w:val="00BE5E96"/>
    <w:rsid w:val="00BF2F17"/>
    <w:rsid w:val="00C0010A"/>
    <w:rsid w:val="00C0104C"/>
    <w:rsid w:val="00C051DD"/>
    <w:rsid w:val="00C0642D"/>
    <w:rsid w:val="00C070C3"/>
    <w:rsid w:val="00C11F5D"/>
    <w:rsid w:val="00C278EE"/>
    <w:rsid w:val="00C320B2"/>
    <w:rsid w:val="00C33761"/>
    <w:rsid w:val="00C34B51"/>
    <w:rsid w:val="00C44C52"/>
    <w:rsid w:val="00C4508D"/>
    <w:rsid w:val="00C459B9"/>
    <w:rsid w:val="00C55A57"/>
    <w:rsid w:val="00C6404F"/>
    <w:rsid w:val="00C66B49"/>
    <w:rsid w:val="00C66D21"/>
    <w:rsid w:val="00C67E88"/>
    <w:rsid w:val="00C90861"/>
    <w:rsid w:val="00C93252"/>
    <w:rsid w:val="00C95183"/>
    <w:rsid w:val="00C97A6B"/>
    <w:rsid w:val="00CA10F1"/>
    <w:rsid w:val="00CA63D1"/>
    <w:rsid w:val="00CA6ABA"/>
    <w:rsid w:val="00CC01D3"/>
    <w:rsid w:val="00CD1A3A"/>
    <w:rsid w:val="00CF54C3"/>
    <w:rsid w:val="00D04AA8"/>
    <w:rsid w:val="00D158FF"/>
    <w:rsid w:val="00D214C8"/>
    <w:rsid w:val="00D332A2"/>
    <w:rsid w:val="00D44AE4"/>
    <w:rsid w:val="00D558BB"/>
    <w:rsid w:val="00D62160"/>
    <w:rsid w:val="00D62FE6"/>
    <w:rsid w:val="00D727F3"/>
    <w:rsid w:val="00D81AE2"/>
    <w:rsid w:val="00D86E98"/>
    <w:rsid w:val="00D974AD"/>
    <w:rsid w:val="00D97CDA"/>
    <w:rsid w:val="00DA4651"/>
    <w:rsid w:val="00DB3A7C"/>
    <w:rsid w:val="00DB52EB"/>
    <w:rsid w:val="00DB56CC"/>
    <w:rsid w:val="00DB717C"/>
    <w:rsid w:val="00DD3E27"/>
    <w:rsid w:val="00DD7CC8"/>
    <w:rsid w:val="00DE065D"/>
    <w:rsid w:val="00DE18FA"/>
    <w:rsid w:val="00DE363E"/>
    <w:rsid w:val="00DE61C3"/>
    <w:rsid w:val="00DF67FA"/>
    <w:rsid w:val="00E01076"/>
    <w:rsid w:val="00E07298"/>
    <w:rsid w:val="00E17F33"/>
    <w:rsid w:val="00E3134D"/>
    <w:rsid w:val="00E35DDF"/>
    <w:rsid w:val="00E4537D"/>
    <w:rsid w:val="00E463D1"/>
    <w:rsid w:val="00E466D3"/>
    <w:rsid w:val="00E47AE5"/>
    <w:rsid w:val="00E54C6B"/>
    <w:rsid w:val="00E54CA3"/>
    <w:rsid w:val="00E57416"/>
    <w:rsid w:val="00E62661"/>
    <w:rsid w:val="00E655A2"/>
    <w:rsid w:val="00E717F1"/>
    <w:rsid w:val="00E71DA1"/>
    <w:rsid w:val="00E8691D"/>
    <w:rsid w:val="00E912A3"/>
    <w:rsid w:val="00E96638"/>
    <w:rsid w:val="00E96A1D"/>
    <w:rsid w:val="00EA0F59"/>
    <w:rsid w:val="00EA22BA"/>
    <w:rsid w:val="00EB1D5C"/>
    <w:rsid w:val="00EC2B65"/>
    <w:rsid w:val="00EC7315"/>
    <w:rsid w:val="00ED245D"/>
    <w:rsid w:val="00EF1DAE"/>
    <w:rsid w:val="00F1785F"/>
    <w:rsid w:val="00F23D64"/>
    <w:rsid w:val="00F24FDD"/>
    <w:rsid w:val="00F2786E"/>
    <w:rsid w:val="00F3668F"/>
    <w:rsid w:val="00F37A29"/>
    <w:rsid w:val="00F453EF"/>
    <w:rsid w:val="00F45AA9"/>
    <w:rsid w:val="00F65F90"/>
    <w:rsid w:val="00F70184"/>
    <w:rsid w:val="00F73AC8"/>
    <w:rsid w:val="00F75542"/>
    <w:rsid w:val="00F87511"/>
    <w:rsid w:val="00F90932"/>
    <w:rsid w:val="00FA2637"/>
    <w:rsid w:val="00FC4932"/>
    <w:rsid w:val="00FE1319"/>
    <w:rsid w:val="00FE36DB"/>
    <w:rsid w:val="00FE42C2"/>
    <w:rsid w:val="00FE4D01"/>
    <w:rsid w:val="00FF2A9A"/>
    <w:rsid w:val="00FF3E51"/>
    <w:rsid w:val="00FF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2218F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F3668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E29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218FD"/>
    <w:rPr>
      <w:b/>
      <w:bCs/>
      <w:color w:val="008000"/>
      <w:sz w:val="20"/>
      <w:szCs w:val="20"/>
      <w:u w:val="single"/>
    </w:rPr>
  </w:style>
  <w:style w:type="character" w:customStyle="1" w:styleId="a4">
    <w:name w:val="Цветовое выделение"/>
    <w:rsid w:val="002218FD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2218FD"/>
    <w:pPr>
      <w:ind w:firstLine="0"/>
    </w:pPr>
    <w:rPr>
      <w:rFonts w:ascii="Courier New" w:hAnsi="Courier New" w:cs="Courier New"/>
    </w:rPr>
  </w:style>
  <w:style w:type="paragraph" w:customStyle="1" w:styleId="a6">
    <w:name w:val="Комментарий"/>
    <w:basedOn w:val="a"/>
    <w:next w:val="a"/>
    <w:rsid w:val="002218FD"/>
    <w:pPr>
      <w:ind w:left="170" w:firstLine="0"/>
    </w:pPr>
    <w:rPr>
      <w:i/>
      <w:iCs/>
      <w:color w:val="800080"/>
    </w:rPr>
  </w:style>
  <w:style w:type="paragraph" w:styleId="a7">
    <w:name w:val="Body Text"/>
    <w:basedOn w:val="a"/>
    <w:rsid w:val="00F3668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table" w:styleId="a8">
    <w:name w:val="Table Grid"/>
    <w:basedOn w:val="a1"/>
    <w:rsid w:val="0094587A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213B8"/>
    <w:rPr>
      <w:rFonts w:ascii="Tahoma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C9518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C95183"/>
    <w:rPr>
      <w:rFonts w:ascii="Arial" w:hAnsi="Arial" w:cs="Arial"/>
    </w:rPr>
  </w:style>
  <w:style w:type="paragraph" w:styleId="ad">
    <w:name w:val="footer"/>
    <w:basedOn w:val="a"/>
    <w:link w:val="ae"/>
    <w:rsid w:val="00C9518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C95183"/>
    <w:rPr>
      <w:rFonts w:ascii="Arial" w:hAnsi="Arial" w:cs="Arial"/>
    </w:rPr>
  </w:style>
  <w:style w:type="paragraph" w:customStyle="1" w:styleId="ConsPlusNormal">
    <w:name w:val="ConsPlusNormal"/>
    <w:rsid w:val="0020012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294AA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3046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B67BD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0">
    <w:name w:val="Hyperlink"/>
    <w:uiPriority w:val="99"/>
    <w:unhideWhenUsed/>
    <w:rsid w:val="00B67BD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2E29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Текст выноски Знак"/>
    <w:link w:val="a9"/>
    <w:rsid w:val="00285E08"/>
    <w:rPr>
      <w:rFonts w:ascii="Tahoma" w:hAnsi="Tahoma" w:cs="Tahoma"/>
      <w:sz w:val="16"/>
      <w:szCs w:val="16"/>
    </w:rPr>
  </w:style>
  <w:style w:type="character" w:styleId="af1">
    <w:name w:val="Strong"/>
    <w:qFormat/>
    <w:rsid w:val="006C4538"/>
    <w:rPr>
      <w:b/>
      <w:bCs/>
    </w:rPr>
  </w:style>
  <w:style w:type="paragraph" w:customStyle="1" w:styleId="31">
    <w:name w:val="Основной текст 31"/>
    <w:basedOn w:val="a"/>
    <w:rsid w:val="00F2786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paragraph" w:customStyle="1" w:styleId="indent1">
    <w:name w:val="indent_1"/>
    <w:basedOn w:val="a"/>
    <w:rsid w:val="00214B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14BCC"/>
  </w:style>
  <w:style w:type="paragraph" w:customStyle="1" w:styleId="s3">
    <w:name w:val="s_3"/>
    <w:basedOn w:val="a"/>
    <w:rsid w:val="00214B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14B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6174-231C-4AFD-BBAC-6BEB04AC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г</vt:lpstr>
    </vt:vector>
  </TitlesOfParts>
  <Company>прол</Company>
  <LinksUpToDate>false</LinksUpToDate>
  <CharactersWithSpaces>2406</CharactersWithSpaces>
  <SharedDoc>false</SharedDoc>
  <HLinks>
    <vt:vector size="66" baseType="variant">
      <vt:variant>
        <vt:i4>4915273</vt:i4>
      </vt:variant>
      <vt:variant>
        <vt:i4>30</vt:i4>
      </vt:variant>
      <vt:variant>
        <vt:i4>0</vt:i4>
      </vt:variant>
      <vt:variant>
        <vt:i4>5</vt:i4>
      </vt:variant>
      <vt:variant>
        <vt:lpwstr>http://www.svetlogorsk39.ru/</vt:lpwstr>
      </vt:variant>
      <vt:variant>
        <vt:lpwstr/>
      </vt:variant>
      <vt:variant>
        <vt:i4>3604512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http://internet.garant.ru/document/redirect/178405/387</vt:lpwstr>
      </vt:variant>
      <vt:variant>
        <vt:lpwstr/>
      </vt:variant>
      <vt:variant>
        <vt:i4>1572896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http://internet.garant.ru/document/redirect/178405/387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3604512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http://internet.garant.ru/document/redirect/178405/387</vt:lpwstr>
      </vt:variant>
      <vt:variant>
        <vt:lpwstr/>
      </vt:variant>
      <vt:variant>
        <vt:i4>2228286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http://internet.garant.ru/document/redirect/405309425/0</vt:lpwstr>
      </vt:variant>
      <vt:variant>
        <vt:lpwstr/>
      </vt:variant>
      <vt:variant>
        <vt:i4>2097201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http://internet.garant.ru/document/redirect/405486583/0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г</dc:title>
  <dc:creator>рол</dc:creator>
  <cp:lastModifiedBy>r.sharkov</cp:lastModifiedBy>
  <cp:revision>2</cp:revision>
  <cp:lastPrinted>2023-07-07T09:12:00Z</cp:lastPrinted>
  <dcterms:created xsi:type="dcterms:W3CDTF">2023-07-07T13:13:00Z</dcterms:created>
  <dcterms:modified xsi:type="dcterms:W3CDTF">2023-07-07T13:13:00Z</dcterms:modified>
</cp:coreProperties>
</file>