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17" w:rsidRDefault="00A6392A">
      <w:r w:rsidRPr="00A6392A">
        <w:rPr>
          <w:rFonts w:ascii="Times New Roman" w:hAnsi="Times New Roman" w:cs="Times New Roman"/>
          <w:sz w:val="26"/>
          <w:szCs w:val="26"/>
        </w:rPr>
      </w:r>
      <w:r w:rsidRPr="00A6392A">
        <w:rPr>
          <w:rFonts w:ascii="Times New Roman" w:hAnsi="Times New Roman" w:cs="Times New Roman"/>
          <w:sz w:val="26"/>
          <w:szCs w:val="26"/>
        </w:rPr>
        <w:pict>
          <v:group id="_x0000_s1026" editas="canvas" style="width:477pt;height:593.95pt;mso-position-horizontal-relative:char;mso-position-vertical-relative:line" coordorigin="1999,2350" coordsize="7482,919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999;top:2350;width:7482;height:9198" o:preferrelative="f">
              <v:fill o:detectmouseclick="t"/>
              <v:path o:extrusionok="t" o:connecttype="none"/>
              <o:lock v:ext="edit" text="t"/>
            </v:shape>
            <v:rect id="_x0000_s1028" style="position:absolute;left:2846;top:2489;width:5929;height:569">
              <v:shadow on="t" opacity=".5" offset="6pt,6pt"/>
              <v:textbox style="mso-next-textbox:#_x0000_s1028">
                <w:txbxContent>
                  <w:p w:rsidR="00253F25" w:rsidRPr="00522BFA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4871F2">
                      <w:rPr>
                        <w:rFonts w:ascii="Times New Roman" w:hAnsi="Times New Roman" w:cs="Times New Roman"/>
                      </w:rPr>
                      <w:t xml:space="preserve"> Обращение </w:t>
                    </w:r>
                    <w:r>
                      <w:rPr>
                        <w:rFonts w:ascii="Times New Roman" w:hAnsi="Times New Roman" w:cs="Times New Roman"/>
                      </w:rPr>
                      <w:t>заявителя с целью получения результата муниципальной услуги</w:t>
                    </w:r>
                  </w:p>
                </w:txbxContent>
              </v:textbox>
            </v:rect>
            <v:rect id="_x0000_s1029" style="position:absolute;left:5952;top:3570;width:3247;height:636">
              <v:shadow on="t" opacity=".5" offset="6pt,6pt"/>
              <v:textbox style="mso-next-textbox:#_x0000_s1029">
                <w:txbxContent>
                  <w:p w:rsidR="00253F25" w:rsidRPr="00395932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 МФЦ</w:t>
                    </w:r>
                  </w:p>
                </w:txbxContent>
              </v:textbox>
            </v:rect>
            <v:rect id="_x0000_s1030" style="position:absolute;left:2140;top:8391;width:1411;height:1673">
              <v:shadow on="t" opacity=".5" offset="6pt,6pt"/>
              <v:textbox style="mso-next-textbox:#_x0000_s1030">
                <w:txbxContent>
                  <w:p w:rsidR="00253F25" w:rsidRPr="0051026E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51026E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Выдача результата муниципальной услуги заявителю</w:t>
                    </w:r>
                  </w:p>
                </w:txbxContent>
              </v:textbox>
            </v:rect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31" type="#_x0000_t67" style="position:absolute;left:7078;top:3058;width:850;height:416">
              <v:shadow on="t" opacity=".5" offset="6pt,6pt"/>
            </v:shape>
            <v:shapetype id="_x0000_t93" coordsize="21600,21600" o:spt="93" adj="16200,5400" path="m@0,l@0@1,3375@1,3375@2@0@2@0,21600,21600,10800xem1350@1l1350@2,2700@2,2700@1xem0@1l0@2,675@2,675@1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3375,@1,@6,@2"/>
              <v:handles>
                <v:h position="#0,#1" xrange="3375,21600" yrange="0,10800"/>
              </v:handles>
            </v:shapetype>
            <v:shape id="_x0000_s1032" type="#_x0000_t93" style="position:absolute;left:2743;top:7923;width:278;height:280;rotation:90">
              <v:shadow on="t" opacity=".5" offset="6pt,6pt"/>
            </v:shape>
            <v:shape id="_x0000_s1033" type="#_x0000_t67" style="position:absolute;left:3411;top:3055;width:847;height:419">
              <v:shadow on="t" opacity=".5" offset="6pt,6pt"/>
            </v:shape>
            <v:shape id="_x0000_s1034" type="#_x0000_t93" style="position:absolute;left:4508;top:7921;width:278;height:284;rotation:90">
              <v:shadow on="t" opacity=".5" offset="6pt,6pt"/>
            </v:shape>
            <v:rect id="_x0000_s1035" style="position:absolute;left:2140;top:3570;width:3325;height:636">
              <v:shadow on="t" opacity=".5" offset="6pt,6pt"/>
              <v:textbox style="mso-next-textbox:#_x0000_s1035">
                <w:txbxContent>
                  <w:p w:rsidR="00253F25" w:rsidRPr="00395932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 уполномоченный орган</w:t>
                    </w:r>
                  </w:p>
                </w:txbxContent>
              </v:textbox>
            </v:rect>
            <v:shape id="_x0000_s1036" type="#_x0000_t67" style="position:absolute;left:7140;top:4206;width:852;height:418">
              <v:shadow on="t" opacity=".5" offset="6pt,6pt"/>
            </v:shape>
            <v:shape id="_x0000_s1037" type="#_x0000_t67" style="position:absolute;left:3270;top:4206;width:847;height:415">
              <v:shadow on="t" opacity=".5" offset="6pt,6pt"/>
            </v:shape>
            <v:rect id="_x0000_s1038" style="position:absolute;left:5884;top:6252;width:3315;height:1115">
              <v:shadow on="t" opacity=".5" offset="6pt,6pt"/>
              <v:textbox style="mso-next-textbox:#_x0000_s1038">
                <w:txbxContent>
                  <w:p w:rsidR="00253F25" w:rsidRPr="005C08FA" w:rsidRDefault="00253F25" w:rsidP="00253F2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Передача заявления для рассмотрения в уполномоченный орган </w:t>
                    </w:r>
                  </w:p>
                </w:txbxContent>
              </v:textbox>
            </v:rect>
            <v:rect id="_x0000_s1039" style="position:absolute;left:2140;top:4847;width:3384;height:813">
              <v:shadow on="t" opacity=".5" offset="6pt,6pt"/>
              <v:textbox style="mso-next-textbox:#_x0000_s1039">
                <w:txbxContent>
                  <w:p w:rsidR="00253F25" w:rsidRPr="0051026E" w:rsidRDefault="00253F25" w:rsidP="00253F2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Регистрация</w:t>
                    </w:r>
                    <w:r w:rsidRPr="0051026E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заявления и прилагаемых документов </w:t>
                    </w:r>
                  </w:p>
                </w:txbxContent>
              </v:textbox>
            </v:rect>
            <v:rect id="_x0000_s1040" style="position:absolute;left:3934;top:8391;width:1407;height:1673">
              <v:shadow on="t" opacity=".5" offset="6pt,6pt"/>
              <v:textbox style="mso-next-textbox:#_x0000_s1040">
                <w:txbxContent>
                  <w:p w:rsidR="00253F25" w:rsidRPr="004A3B0B" w:rsidRDefault="00253F25" w:rsidP="00253F2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 случае обращения через МФЦ – передача результата муниципальной услуги в МФЦ</w:t>
                    </w:r>
                  </w:p>
                  <w:p w:rsidR="00253F25" w:rsidRPr="001B18DB" w:rsidRDefault="00253F25" w:rsidP="00253F2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1" style="position:absolute;left:5884;top:9762;width:3315;height:882">
              <v:shadow on="t" opacity=".5" offset="6pt,6pt"/>
              <v:textbox style="mso-next-textbox:#_x0000_s1041">
                <w:txbxContent>
                  <w:p w:rsidR="00253F25" w:rsidRPr="0051026E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Выдача результата муниципальной услуги заявителю</w:t>
                    </w:r>
                  </w:p>
                  <w:p w:rsidR="00253F25" w:rsidRPr="005C08FA" w:rsidRDefault="00253F25" w:rsidP="00253F2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2" style="position:absolute;left:5884;top:7924;width:3315;height:1279">
              <v:shadow on="t" opacity=".5" offset="6pt,6pt"/>
              <v:textbox style="mso-next-textbox:#_x0000_s1042">
                <w:txbxContent>
                  <w:p w:rsidR="00253F25" w:rsidRPr="0051026E" w:rsidRDefault="00253F25" w:rsidP="00253F25">
                    <w:pPr>
                      <w:ind w:firstLine="180"/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5C08FA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Получение результата муниципальной услуги для выдачи заявителю из уполномоченного органа</w:t>
                    </w:r>
                  </w:p>
                  <w:p w:rsidR="00253F25" w:rsidRPr="005C08FA" w:rsidRDefault="00253F25" w:rsidP="00253F25">
                    <w:pPr>
                      <w:ind w:firstLine="180"/>
                      <w:jc w:val="center"/>
                      <w:rPr>
                        <w:sz w:val="18"/>
                        <w:szCs w:val="18"/>
                      </w:rPr>
                    </w:pPr>
                    <w:r w:rsidRPr="005C08FA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</w:p>
                  <w:p w:rsidR="00253F25" w:rsidRPr="001B18DB" w:rsidRDefault="00253F25" w:rsidP="00253F25">
                    <w:pPr>
                      <w:jc w:val="center"/>
                    </w:pPr>
                  </w:p>
                </w:txbxContent>
              </v:textbox>
            </v:rect>
            <v:rect id="_x0000_s1043" style="position:absolute;left:2140;top:6252;width:3325;height:1529">
              <v:shadow on="t" opacity=".5" offset="6pt,6pt"/>
              <v:textbox style="mso-next-textbox:#_x0000_s1043">
                <w:txbxContent>
                  <w:p w:rsidR="00253F25" w:rsidRPr="00CC228B" w:rsidRDefault="00CC228B" w:rsidP="00253F25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Подготовка и подписание </w:t>
                    </w:r>
                    <w:r w:rsidRPr="00CC228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уведомления о номере очередности на жилые помещения, предоставляемые по договорам социального</w:t>
                    </w:r>
                    <w:r w:rsidRPr="00CC228B">
                      <w:rPr>
                        <w:rStyle w:val="fontstyle15"/>
                        <w:rFonts w:ascii="Times New Roman" w:hAnsi="Times New Roman" w:cs="Times New Roman"/>
                        <w:color w:val="000000"/>
                        <w:sz w:val="20"/>
                        <w:szCs w:val="20"/>
                        <w:lang/>
                      </w:rPr>
                      <w:t xml:space="preserve"> найма, либо уведомления об отказе в предоставлении информации об очередности предоставления жил</w:t>
                    </w:r>
                    <w:r w:rsidRPr="00CC228B">
                      <w:rPr>
                        <w:rStyle w:val="fontstyle15"/>
                        <w:rFonts w:ascii="Times New Roman" w:hAnsi="Times New Roman" w:cs="Times New Roman"/>
                        <w:color w:val="000000"/>
                        <w:sz w:val="20"/>
                        <w:szCs w:val="20"/>
                        <w:lang/>
                      </w:rPr>
                      <w:t xml:space="preserve">ых </w:t>
                    </w:r>
                    <w:r w:rsidRPr="00CC228B">
                      <w:rPr>
                        <w:rStyle w:val="fontstyle15"/>
                        <w:rFonts w:ascii="Times New Roman" w:hAnsi="Times New Roman" w:cs="Times New Roman"/>
                        <w:color w:val="000000"/>
                        <w:sz w:val="20"/>
                        <w:szCs w:val="20"/>
                        <w:lang/>
                      </w:rPr>
                      <w:t>на условиях социального найма</w:t>
                    </w:r>
                    <w:proofErr w:type="gramEnd"/>
                  </w:p>
                </w:txbxContent>
              </v:textbox>
            </v:rect>
            <v:shape id="_x0000_s1044" type="#_x0000_t67" style="position:absolute;left:7145;top:5660;width:847;height:415">
              <v:shadow on="t" opacity=".5" offset="6pt,6pt"/>
            </v:shape>
            <v:rect id="_x0000_s1045" style="position:absolute;left:5884;top:4847;width:3385;height:813">
              <v:shadow on="t" opacity=".5" offset="6pt,6pt"/>
              <v:textbox style="mso-next-textbox:#_x0000_s1045">
                <w:txbxContent>
                  <w:p w:rsidR="00253F25" w:rsidRPr="0051026E" w:rsidRDefault="00253F25" w:rsidP="00253F2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Регистрация</w:t>
                    </w:r>
                    <w:r w:rsidRPr="0051026E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заявления и прилагаемых документов </w:t>
                    </w:r>
                  </w:p>
                </w:txbxContent>
              </v:textbox>
            </v:rect>
            <v:shape id="_x0000_s1046" type="#_x0000_t67" style="position:absolute;left:3340;top:5660;width:847;height:415">
              <v:shadow on="t" opacity=".5" offset="6pt,6pt"/>
            </v:shape>
            <v:shape id="_x0000_s1047" type="#_x0000_t67" style="position:absolute;left:7078;top:7367;width:847;height:414">
              <v:shadow on="t" opacity=".5" offset="6pt,6pt"/>
            </v:shape>
            <v:shape id="_x0000_s1048" type="#_x0000_t67" style="position:absolute;left:7081;top:9203;width:847;height:415">
              <v:shadow on="t" opacity=".5" offset="6pt,6pt"/>
            </v:shape>
            <w10:wrap type="none"/>
            <w10:anchorlock/>
          </v:group>
        </w:pict>
      </w:r>
    </w:p>
    <w:sectPr w:rsidR="00E17117" w:rsidSect="00253F25">
      <w:headerReference w:type="default" r:id="rId6"/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EE6" w:rsidRDefault="008D7EE6" w:rsidP="00253F25">
      <w:pPr>
        <w:spacing w:after="0" w:line="240" w:lineRule="auto"/>
      </w:pPr>
      <w:r>
        <w:separator/>
      </w:r>
    </w:p>
  </w:endnote>
  <w:endnote w:type="continuationSeparator" w:id="0">
    <w:p w:rsidR="008D7EE6" w:rsidRDefault="008D7EE6" w:rsidP="00253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EE6" w:rsidRDefault="008D7EE6" w:rsidP="00253F25">
      <w:pPr>
        <w:spacing w:after="0" w:line="240" w:lineRule="auto"/>
      </w:pPr>
      <w:r>
        <w:separator/>
      </w:r>
    </w:p>
  </w:footnote>
  <w:footnote w:type="continuationSeparator" w:id="0">
    <w:p w:rsidR="008D7EE6" w:rsidRDefault="008D7EE6" w:rsidP="00253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F25" w:rsidRPr="00253F25" w:rsidRDefault="00253F25" w:rsidP="00253F25">
    <w:pPr>
      <w:pStyle w:val="a3"/>
      <w:jc w:val="right"/>
      <w:rPr>
        <w:rFonts w:ascii="Times New Roman" w:hAnsi="Times New Roman" w:cs="Times New Roman"/>
        <w:b/>
      </w:rPr>
    </w:pPr>
    <w:r w:rsidRPr="00253F25">
      <w:rPr>
        <w:rFonts w:ascii="Times New Roman" w:hAnsi="Times New Roman" w:cs="Times New Roman"/>
        <w:b/>
      </w:rPr>
      <w:t xml:space="preserve">Приложение №5 </w:t>
    </w:r>
    <w:r w:rsidR="004A182D">
      <w:rPr>
        <w:rFonts w:ascii="Times New Roman" w:hAnsi="Times New Roman" w:cs="Times New Roman"/>
        <w:b/>
      </w:rPr>
      <w:t xml:space="preserve">                                                                                                                                                        </w:t>
    </w:r>
    <w:r w:rsidRPr="00253F25">
      <w:rPr>
        <w:rFonts w:ascii="Times New Roman" w:hAnsi="Times New Roman" w:cs="Times New Roman"/>
        <w:b/>
      </w:rPr>
      <w:t xml:space="preserve">к </w:t>
    </w:r>
    <w:r w:rsidR="004A182D">
      <w:rPr>
        <w:rFonts w:ascii="Times New Roman" w:hAnsi="Times New Roman" w:cs="Times New Roman"/>
        <w:b/>
      </w:rPr>
      <w:t>Р</w:t>
    </w:r>
    <w:r w:rsidRPr="00253F25">
      <w:rPr>
        <w:rFonts w:ascii="Times New Roman" w:hAnsi="Times New Roman" w:cs="Times New Roman"/>
        <w:b/>
      </w:rPr>
      <w:t xml:space="preserve">егламенту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F25"/>
    <w:rsid w:val="00224C36"/>
    <w:rsid w:val="00253F25"/>
    <w:rsid w:val="004A182D"/>
    <w:rsid w:val="007B1A5B"/>
    <w:rsid w:val="008D7EE6"/>
    <w:rsid w:val="00A222F2"/>
    <w:rsid w:val="00A6392A"/>
    <w:rsid w:val="00C721A5"/>
    <w:rsid w:val="00CC228B"/>
    <w:rsid w:val="00D54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2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3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F25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253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F25"/>
    <w:rPr>
      <w:rFonts w:ascii="Calibri" w:eastAsia="Times New Roman" w:hAnsi="Calibri" w:cs="Calibri"/>
    </w:rPr>
  </w:style>
  <w:style w:type="character" w:customStyle="1" w:styleId="fontstyle15">
    <w:name w:val="fontstyle15"/>
    <w:basedOn w:val="a0"/>
    <w:rsid w:val="00CC22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Company>Work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2</cp:revision>
  <cp:lastPrinted>2015-12-04T14:57:00Z</cp:lastPrinted>
  <dcterms:created xsi:type="dcterms:W3CDTF">2015-12-04T15:02:00Z</dcterms:created>
  <dcterms:modified xsi:type="dcterms:W3CDTF">2015-12-04T15:02:00Z</dcterms:modified>
</cp:coreProperties>
</file>