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BC" w:rsidRDefault="004E03BC" w:rsidP="004E03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E03BC" w:rsidRDefault="004E03BC" w:rsidP="004E03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4E03BC" w:rsidRDefault="004E03BC" w:rsidP="004E03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4E03BC" w:rsidRDefault="004E03BC" w:rsidP="004E03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AA75AA" w:rsidRDefault="00AA75AA" w:rsidP="004E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BC" w:rsidRDefault="004E03BC" w:rsidP="004E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3BC" w:rsidRDefault="004E03BC" w:rsidP="004E03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03BC" w:rsidRDefault="00AA75AA" w:rsidP="004E0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4E03B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="004E03BC">
        <w:rPr>
          <w:rFonts w:ascii="Times New Roman" w:hAnsi="Times New Roman" w:cs="Times New Roman"/>
        </w:rPr>
        <w:t xml:space="preserve"> 2018 года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№17</w:t>
      </w:r>
    </w:p>
    <w:p w:rsidR="00491F6D" w:rsidRPr="00570250" w:rsidRDefault="004E03BC" w:rsidP="004E03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Светлогорск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6A8C" w:rsidRDefault="00491F6D" w:rsidP="00B71028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</w:t>
      </w:r>
      <w:r w:rsidR="00B7102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Совета депутатов </w:t>
      </w:r>
    </w:p>
    <w:p w:rsidR="00B71028" w:rsidRPr="009566A5" w:rsidRDefault="00B71028" w:rsidP="00B71028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«Посёлок Донское»</w:t>
      </w:r>
      <w:r w:rsidRPr="009566A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570250" w:rsidRPr="00C9245B" w:rsidRDefault="00570250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BFC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4" w:history="1">
        <w:r w:rsidRPr="004E0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3B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70250" w:rsidRPr="004E03BC">
        <w:rPr>
          <w:rFonts w:ascii="Times New Roman" w:hAnsi="Times New Roman" w:cs="Times New Roman"/>
          <w:sz w:val="24"/>
          <w:szCs w:val="24"/>
        </w:rPr>
        <w:t>Ф</w:t>
      </w:r>
      <w:r w:rsidRPr="004E03B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70250" w:rsidRPr="004E03BC">
        <w:rPr>
          <w:rFonts w:ascii="Times New Roman" w:hAnsi="Times New Roman" w:cs="Times New Roman"/>
          <w:sz w:val="24"/>
          <w:szCs w:val="24"/>
        </w:rPr>
        <w:t>«</w:t>
      </w:r>
      <w:r w:rsidRPr="004E03B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0250" w:rsidRPr="004E03BC">
        <w:rPr>
          <w:rFonts w:ascii="Times New Roman" w:hAnsi="Times New Roman" w:cs="Times New Roman"/>
          <w:sz w:val="24"/>
          <w:szCs w:val="24"/>
        </w:rPr>
        <w:t>»</w:t>
      </w:r>
      <w:r w:rsidRPr="004E03B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B0BFC" w:rsidRPr="004E0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B0BFC" w:rsidRPr="004E03BC">
        <w:rPr>
          <w:rFonts w:ascii="Times New Roman" w:hAnsi="Times New Roman" w:cs="Times New Roman"/>
          <w:sz w:val="24"/>
          <w:szCs w:val="24"/>
        </w:rPr>
        <w:t xml:space="preserve"> Калининградской области от 30.03.2018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</w:t>
      </w:r>
      <w:r w:rsidRPr="004E0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6D" w:rsidRDefault="00491F6D" w:rsidP="00EB0B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BC" w:rsidRPr="004E03BC" w:rsidRDefault="004E03BC" w:rsidP="004E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2630" w:rsidRPr="00186968" w:rsidRDefault="00B92630" w:rsidP="00EB0B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6D" w:rsidRPr="004E03BC" w:rsidRDefault="00491F6D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 xml:space="preserve">1. Ликвидировать </w:t>
      </w:r>
      <w:proofErr w:type="gramStart"/>
      <w:r w:rsidR="00B71028" w:rsidRPr="004E03BC">
        <w:rPr>
          <w:rFonts w:ascii="Times New Roman" w:hAnsi="Times New Roman" w:cs="Times New Roman"/>
          <w:b/>
          <w:bCs/>
          <w:sz w:val="24"/>
          <w:szCs w:val="24"/>
        </w:rPr>
        <w:t>городской</w:t>
      </w:r>
      <w:proofErr w:type="gramEnd"/>
      <w:r w:rsidR="00B71028" w:rsidRPr="004E03BC">
        <w:rPr>
          <w:rFonts w:ascii="Times New Roman" w:hAnsi="Times New Roman" w:cs="Times New Roman"/>
          <w:b/>
          <w:bCs/>
          <w:sz w:val="24"/>
          <w:szCs w:val="24"/>
        </w:rPr>
        <w:t xml:space="preserve"> Совет депутатов муниципального образования «</w:t>
      </w:r>
      <w:r w:rsidR="00B71028" w:rsidRPr="00186968">
        <w:rPr>
          <w:rFonts w:ascii="Times New Roman" w:hAnsi="Times New Roman" w:cs="Times New Roman"/>
          <w:b/>
          <w:bCs/>
          <w:sz w:val="24"/>
          <w:szCs w:val="24"/>
        </w:rPr>
        <w:t>Посёлок Донское»</w:t>
      </w:r>
      <w:r w:rsidR="00136A8C">
        <w:rPr>
          <w:rFonts w:ascii="Times New Roman" w:hAnsi="Times New Roman" w:cs="Times New Roman"/>
          <w:b/>
          <w:bCs/>
          <w:sz w:val="24"/>
          <w:szCs w:val="24"/>
        </w:rPr>
        <w:t xml:space="preserve"> как юридическое лицо</w:t>
      </w:r>
      <w:r w:rsidR="00B71028" w:rsidRPr="00186968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Pr="00186968">
        <w:rPr>
          <w:rFonts w:ascii="Times New Roman" w:hAnsi="Times New Roman" w:cs="Times New Roman"/>
          <w:b/>
          <w:sz w:val="24"/>
          <w:szCs w:val="24"/>
        </w:rPr>
        <w:t>(ИНН</w:t>
      </w:r>
      <w:r w:rsidR="00186968" w:rsidRPr="00186968">
        <w:rPr>
          <w:rFonts w:ascii="Times New Roman" w:hAnsi="Times New Roman" w:cs="Times New Roman"/>
          <w:b/>
          <w:sz w:val="24"/>
          <w:szCs w:val="24"/>
        </w:rPr>
        <w:t xml:space="preserve"> 3912500359</w:t>
      </w:r>
      <w:r w:rsidR="008B10EE" w:rsidRPr="00186968">
        <w:rPr>
          <w:rFonts w:ascii="Times New Roman" w:hAnsi="Times New Roman" w:cs="Times New Roman"/>
          <w:b/>
          <w:sz w:val="24"/>
          <w:szCs w:val="24"/>
        </w:rPr>
        <w:t>,</w:t>
      </w:r>
      <w:r w:rsidRPr="00186968">
        <w:rPr>
          <w:rFonts w:ascii="Times New Roman" w:hAnsi="Times New Roman" w:cs="Times New Roman"/>
          <w:b/>
          <w:sz w:val="24"/>
          <w:szCs w:val="24"/>
        </w:rPr>
        <w:t xml:space="preserve"> КПП </w:t>
      </w:r>
      <w:r w:rsidR="00186968" w:rsidRPr="00186968">
        <w:rPr>
          <w:rFonts w:ascii="Times New Roman" w:hAnsi="Times New Roman" w:cs="Times New Roman"/>
          <w:b/>
          <w:sz w:val="24"/>
          <w:szCs w:val="24"/>
        </w:rPr>
        <w:t>391201001</w:t>
      </w:r>
      <w:r w:rsidRPr="00186968">
        <w:rPr>
          <w:rFonts w:ascii="Times New Roman" w:hAnsi="Times New Roman" w:cs="Times New Roman"/>
          <w:b/>
          <w:sz w:val="24"/>
          <w:szCs w:val="24"/>
        </w:rPr>
        <w:t>).</w:t>
      </w:r>
    </w:p>
    <w:p w:rsidR="00491F6D" w:rsidRPr="004E03BC" w:rsidRDefault="00491F6D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</w:t>
      </w:r>
      <w:r w:rsidR="00B71028" w:rsidRPr="004E03BC">
        <w:rPr>
          <w:rFonts w:ascii="Times New Roman" w:hAnsi="Times New Roman" w:cs="Times New Roman"/>
          <w:b/>
          <w:bCs/>
          <w:sz w:val="24"/>
          <w:szCs w:val="24"/>
        </w:rPr>
        <w:t>городского Совета депутатов муниципального образования «Посёлок Донское»</w:t>
      </w:r>
      <w:r w:rsidR="00B71028" w:rsidRPr="004E03B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="004E03BC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4E03BC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4E03BC">
        <w:rPr>
          <w:rFonts w:ascii="Times New Roman" w:hAnsi="Times New Roman" w:cs="Times New Roman"/>
          <w:b/>
          <w:sz w:val="24"/>
          <w:szCs w:val="24"/>
        </w:rPr>
        <w:t>№</w:t>
      </w:r>
      <w:r w:rsidRPr="004E03BC">
        <w:rPr>
          <w:rFonts w:ascii="Times New Roman" w:hAnsi="Times New Roman" w:cs="Times New Roman"/>
          <w:b/>
          <w:sz w:val="24"/>
          <w:szCs w:val="24"/>
        </w:rPr>
        <w:t>1).</w:t>
      </w:r>
    </w:p>
    <w:p w:rsidR="00491F6D" w:rsidRPr="004E03BC" w:rsidRDefault="00491F6D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</w:t>
      </w:r>
      <w:r w:rsidR="008B6A77" w:rsidRPr="004E03BC">
        <w:rPr>
          <w:rFonts w:ascii="Times New Roman" w:hAnsi="Times New Roman" w:cs="Times New Roman"/>
          <w:b/>
          <w:bCs/>
          <w:sz w:val="24"/>
          <w:szCs w:val="24"/>
        </w:rPr>
        <w:t>городского Совета депутатов муниципального образования «Посёлок Донское»</w:t>
      </w:r>
      <w:r w:rsidR="008B6A77" w:rsidRPr="004E03B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="004E03BC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4E03BC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4E03BC">
        <w:rPr>
          <w:rFonts w:ascii="Times New Roman" w:hAnsi="Times New Roman" w:cs="Times New Roman"/>
          <w:b/>
          <w:sz w:val="24"/>
          <w:szCs w:val="24"/>
        </w:rPr>
        <w:t>№</w:t>
      </w:r>
      <w:r w:rsidRPr="004E03BC">
        <w:rPr>
          <w:rFonts w:ascii="Times New Roman" w:hAnsi="Times New Roman" w:cs="Times New Roman"/>
          <w:b/>
          <w:sz w:val="24"/>
          <w:szCs w:val="24"/>
        </w:rPr>
        <w:t>2).</w:t>
      </w:r>
    </w:p>
    <w:p w:rsidR="008B10EE" w:rsidRPr="004E03BC" w:rsidRDefault="00491F6D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8B6A77" w:rsidRPr="004E03BC">
        <w:rPr>
          <w:rFonts w:ascii="Times New Roman" w:hAnsi="Times New Roman" w:cs="Times New Roman"/>
          <w:b/>
          <w:bCs/>
          <w:sz w:val="24"/>
          <w:szCs w:val="24"/>
        </w:rPr>
        <w:t>городского Совета депутатов муниципального образования «Посёлок Донское»</w:t>
      </w:r>
      <w:r w:rsidR="008B6A77" w:rsidRPr="004E03B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="00AE25E0" w:rsidRPr="004E03BC">
        <w:rPr>
          <w:rFonts w:ascii="Times New Roman" w:hAnsi="Times New Roman" w:cs="Times New Roman"/>
          <w:b/>
          <w:sz w:val="24"/>
          <w:szCs w:val="24"/>
        </w:rPr>
        <w:t>(</w:t>
      </w:r>
      <w:r w:rsidR="004E03BC">
        <w:rPr>
          <w:rFonts w:ascii="Times New Roman" w:hAnsi="Times New Roman" w:cs="Times New Roman"/>
          <w:b/>
          <w:sz w:val="24"/>
          <w:szCs w:val="24"/>
        </w:rPr>
        <w:t>П</w:t>
      </w:r>
      <w:r w:rsidR="00AE25E0" w:rsidRPr="004E03BC">
        <w:rPr>
          <w:rFonts w:ascii="Times New Roman" w:hAnsi="Times New Roman" w:cs="Times New Roman"/>
          <w:b/>
          <w:sz w:val="24"/>
          <w:szCs w:val="24"/>
        </w:rPr>
        <w:t>риложение №3)</w:t>
      </w:r>
      <w:r w:rsidR="008B10EE" w:rsidRPr="004E03BC">
        <w:rPr>
          <w:rFonts w:ascii="Times New Roman" w:hAnsi="Times New Roman" w:cs="Times New Roman"/>
          <w:b/>
          <w:sz w:val="24"/>
          <w:szCs w:val="24"/>
        </w:rPr>
        <w:t>.</w:t>
      </w:r>
    </w:p>
    <w:p w:rsidR="00491F6D" w:rsidRPr="00186968" w:rsidRDefault="00491F6D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proofErr w:type="gramStart"/>
      <w:r w:rsidRPr="0018696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92630" w:rsidRPr="00186968">
        <w:rPr>
          <w:rFonts w:ascii="Times New Roman" w:hAnsi="Times New Roman" w:cs="Times New Roman"/>
          <w:b/>
          <w:sz w:val="24"/>
          <w:szCs w:val="24"/>
        </w:rPr>
        <w:t>МРИ</w:t>
      </w:r>
      <w:proofErr w:type="gramEnd"/>
      <w:r w:rsidR="00B92630" w:rsidRPr="00186968">
        <w:rPr>
          <w:rFonts w:ascii="Times New Roman" w:hAnsi="Times New Roman" w:cs="Times New Roman"/>
          <w:b/>
          <w:sz w:val="24"/>
          <w:szCs w:val="24"/>
        </w:rPr>
        <w:t xml:space="preserve"> ФНС № 1 по Калининградской области</w:t>
      </w:r>
      <w:r w:rsidRPr="00186968">
        <w:rPr>
          <w:rFonts w:ascii="Times New Roman" w:hAnsi="Times New Roman" w:cs="Times New Roman"/>
          <w:b/>
          <w:sz w:val="24"/>
          <w:szCs w:val="24"/>
        </w:rPr>
        <w:t>.</w:t>
      </w:r>
    </w:p>
    <w:p w:rsidR="004E03BC" w:rsidRPr="00186968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968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18696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18696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18696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186968">
        <w:rPr>
          <w:rFonts w:ascii="Times New Roman" w:hAnsi="Times New Roman" w:cs="Times New Roman"/>
          <w:b/>
          <w:sz w:val="24"/>
          <w:szCs w:val="24"/>
        </w:rPr>
        <w:t>.</w:t>
      </w:r>
    </w:p>
    <w:p w:rsidR="00AA75AA" w:rsidRPr="00E12F8C" w:rsidRDefault="004E03BC" w:rsidP="00AA7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968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18696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86968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</w:t>
      </w:r>
      <w:r w:rsidR="00AA75AA" w:rsidRPr="00E12F8C">
        <w:rPr>
          <w:rFonts w:ascii="Times New Roman" w:hAnsi="Times New Roman" w:cs="Times New Roman"/>
          <w:b/>
          <w:sz w:val="24"/>
          <w:szCs w:val="24"/>
        </w:rPr>
        <w:t>главу муниципального образования «Светлогорский городской округ».</w:t>
      </w:r>
    </w:p>
    <w:p w:rsidR="004E03BC" w:rsidRPr="00F41A5A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>8. Настоящее решение вступает в силу после его официального опубликования.</w:t>
      </w:r>
    </w:p>
    <w:p w:rsidR="004E03BC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3BC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3BC" w:rsidRPr="00D2210C" w:rsidRDefault="004E03BC" w:rsidP="004E0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4E03BC" w:rsidRPr="00D2210C" w:rsidRDefault="004E03BC" w:rsidP="004E0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4E03BC" w:rsidRDefault="004E03BC" w:rsidP="004E03BC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03BC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3BC" w:rsidRDefault="004E03BC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3BC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№1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4E03BC" w:rsidRPr="00495F1B" w:rsidRDefault="00AA75AA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4E03BC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="004E03BC" w:rsidRPr="00495F1B">
        <w:rPr>
          <w:rFonts w:ascii="Times New Roman" w:hAnsi="Times New Roman"/>
          <w:b/>
          <w:bCs/>
          <w:sz w:val="20"/>
          <w:szCs w:val="20"/>
        </w:rPr>
        <w:t>20</w:t>
      </w:r>
      <w:r w:rsidR="004E03BC">
        <w:rPr>
          <w:rFonts w:ascii="Times New Roman" w:hAnsi="Times New Roman"/>
          <w:b/>
          <w:bCs/>
          <w:sz w:val="20"/>
          <w:szCs w:val="20"/>
        </w:rPr>
        <w:t>18</w:t>
      </w:r>
      <w:r w:rsidR="004E03BC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E03BC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17</w:t>
      </w:r>
    </w:p>
    <w:p w:rsidR="004E03BC" w:rsidRPr="00B92630" w:rsidRDefault="004E03BC" w:rsidP="004E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30" w:rsidRPr="004E03BC" w:rsidRDefault="00B92630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4E03B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164FA" w:rsidRPr="004E03BC">
        <w:rPr>
          <w:rFonts w:ascii="Times New Roman" w:hAnsi="Times New Roman" w:cs="Times New Roman"/>
          <w:b/>
          <w:bCs/>
          <w:sz w:val="24"/>
          <w:szCs w:val="24"/>
        </w:rPr>
        <w:t>остав</w:t>
      </w:r>
    </w:p>
    <w:p w:rsidR="00B92630" w:rsidRPr="004E03BC" w:rsidRDefault="00A164FA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E03BC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8B6A77" w:rsidRPr="004E03BC">
        <w:rPr>
          <w:rFonts w:ascii="Times New Roman" w:hAnsi="Times New Roman" w:cs="Times New Roman"/>
          <w:b/>
          <w:bCs/>
          <w:sz w:val="24"/>
          <w:szCs w:val="24"/>
        </w:rPr>
        <w:t>городского Совета депутатов муниципального образования «Посёлок Донское»</w:t>
      </w:r>
    </w:p>
    <w:p w:rsidR="00AA75AA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AA75AA" w:rsidRPr="00615B7B" w:rsidRDefault="00AA75AA" w:rsidP="00AA75AA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>
        <w:rPr>
          <w:rStyle w:val="a8"/>
          <w:b w:val="0"/>
        </w:rPr>
        <w:t>района;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Pr="00615B7B">
        <w:rPr>
          <w:rFonts w:ascii="Times New Roman" w:hAnsi="Times New Roman" w:cs="Times New Roman"/>
          <w:sz w:val="24"/>
          <w:szCs w:val="24"/>
        </w:rPr>
        <w:t xml:space="preserve"> – директор МКУ «Архив Светлогорского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5AA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AA" w:rsidRPr="00615B7B" w:rsidRDefault="00AA75AA" w:rsidP="00AA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В.А. Васильев – заведующий сектором </w:t>
      </w:r>
      <w:proofErr w:type="gramStart"/>
      <w:r w:rsidRPr="00615B7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15B7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630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5AA" w:rsidRDefault="00AA75AA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AA75AA" w:rsidRPr="00495F1B" w:rsidRDefault="00AA75AA" w:rsidP="00AA75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Pr="00495F1B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17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  <w:r w:rsidRPr="004E03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3E38" w:rsidRPr="004E03BC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B92630" w:rsidRPr="004E03BC" w:rsidRDefault="00C93E38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E03BC">
        <w:rPr>
          <w:rFonts w:ascii="Times New Roman" w:hAnsi="Times New Roman" w:cs="Times New Roman"/>
          <w:b/>
          <w:bCs/>
          <w:sz w:val="24"/>
          <w:szCs w:val="24"/>
        </w:rPr>
        <w:t>о ликвидационной комиссии</w:t>
      </w:r>
    </w:p>
    <w:p w:rsidR="00C93E38" w:rsidRPr="004E03BC" w:rsidRDefault="00C93E38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статус, состав, функции и полномочия Ликвидационной комиссии</w:t>
      </w:r>
      <w:r w:rsidR="00B91E52" w:rsidRPr="004E03BC">
        <w:rPr>
          <w:rFonts w:ascii="Times New Roman" w:hAnsi="Times New Roman" w:cs="Times New Roman"/>
          <w:sz w:val="24"/>
          <w:szCs w:val="24"/>
        </w:rPr>
        <w:t xml:space="preserve"> по ликвидации </w:t>
      </w:r>
      <w:r w:rsidR="008B6A77" w:rsidRPr="004E03BC">
        <w:rPr>
          <w:rFonts w:ascii="Times New Roman" w:hAnsi="Times New Roman" w:cs="Times New Roman"/>
          <w:bCs/>
          <w:sz w:val="24"/>
          <w:szCs w:val="24"/>
        </w:rPr>
        <w:t>городского Совета депутатов муниципального образования «Посёлок Донское»</w:t>
      </w:r>
      <w:r w:rsidR="008B6A77" w:rsidRPr="004E03B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B91E52" w:rsidRPr="004E03BC">
        <w:rPr>
          <w:rFonts w:ascii="Times New Roman" w:hAnsi="Times New Roman" w:cs="Times New Roman"/>
          <w:bCs/>
          <w:sz w:val="24"/>
          <w:szCs w:val="24"/>
        </w:rPr>
        <w:t>(далее – Ликвидационная комиссия)</w:t>
      </w:r>
      <w:r w:rsidRPr="004E03BC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2.1. Состав Ликвидационной комиссии назначается решением </w:t>
      </w:r>
      <w:r w:rsidR="00B91E52" w:rsidRPr="004E03BC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4E03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1E52" w:rsidRPr="004E03BC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4E03BC">
        <w:rPr>
          <w:rFonts w:ascii="Times New Roman" w:hAnsi="Times New Roman" w:cs="Times New Roman"/>
          <w:sz w:val="24"/>
          <w:szCs w:val="24"/>
        </w:rPr>
        <w:t>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8B6A77" w:rsidRPr="004E03BC">
        <w:rPr>
          <w:rFonts w:ascii="Times New Roman" w:hAnsi="Times New Roman" w:cs="Times New Roman"/>
          <w:bCs/>
          <w:sz w:val="24"/>
          <w:szCs w:val="24"/>
        </w:rPr>
        <w:t>городского Совета депутатов муниципального образования «Посёлок Донское»</w:t>
      </w:r>
      <w:r w:rsidR="008B6A77" w:rsidRPr="004E03B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B91E52" w:rsidRPr="004E03BC">
        <w:rPr>
          <w:rFonts w:ascii="Times New Roman" w:hAnsi="Times New Roman" w:cs="Times New Roman"/>
          <w:sz w:val="24"/>
          <w:szCs w:val="24"/>
        </w:rPr>
        <w:t xml:space="preserve"> </w:t>
      </w:r>
      <w:r w:rsidRPr="004E03BC">
        <w:rPr>
          <w:rFonts w:ascii="Times New Roman" w:hAnsi="Times New Roman" w:cs="Times New Roman"/>
          <w:sz w:val="24"/>
          <w:szCs w:val="24"/>
        </w:rPr>
        <w:t>(далее - Совет депутатов).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lastRenderedPageBreak/>
        <w:t>2.3. С момента назначения Ликвидационной комиссии к ней переходят все полномочия, связанные с поддержанием деятельности Совета депутатов в период его ликвидации, и по управлению делами ликвидируемого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 деятельности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ликвидируемого Совета депутатов выступает в суде.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</w:t>
      </w:r>
      <w:r w:rsidR="00E90D97" w:rsidRPr="004E03BC">
        <w:rPr>
          <w:rFonts w:ascii="Times New Roman" w:hAnsi="Times New Roman" w:cs="Times New Roman"/>
          <w:sz w:val="24"/>
          <w:szCs w:val="24"/>
        </w:rPr>
        <w:t xml:space="preserve">Калининградской области, муниципальными правовыми актами Светлогорского городского округа, настоящим Положением. </w:t>
      </w:r>
    </w:p>
    <w:p w:rsidR="00E90D97" w:rsidRPr="004E03BC" w:rsidRDefault="00E90D97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3.1.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4E03BC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4E03BC">
        <w:rPr>
          <w:rFonts w:ascii="Times New Roman" w:hAnsi="Times New Roman" w:cs="Times New Roman"/>
          <w:sz w:val="24"/>
          <w:szCs w:val="24"/>
        </w:rPr>
        <w:t xml:space="preserve"> сообщения о ликвидации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депутатов, предъявленных кредиторами требованиях, а также результатах их рассмотрения.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3.4. Промежуточный ликвидационный баланс утверждается </w:t>
      </w:r>
      <w:r w:rsidR="00E90D97" w:rsidRPr="004E03BC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4E03BC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E90D97" w:rsidRPr="004E03BC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4E03B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3.5. Выплаты кредиторам ликвидируемого Совета депутатов денежных сумм </w:t>
      </w:r>
      <w:proofErr w:type="gramStart"/>
      <w:r w:rsidRPr="004E03BC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4E03BC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3.7. 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</w:t>
      </w:r>
      <w:r w:rsidRPr="004E03BC">
        <w:rPr>
          <w:rFonts w:ascii="Times New Roman" w:hAnsi="Times New Roman" w:cs="Times New Roman"/>
          <w:sz w:val="24"/>
          <w:szCs w:val="24"/>
        </w:rPr>
        <w:lastRenderedPageBreak/>
        <w:t>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3.10. Требования кредиторов, не удовлетворенные из-за недостаточности имущества ликвидируемого Совета депутатов, считаются погашенными.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3.11. После завершения расчетов с кредиторами Ликвидационная комиссия составляет ликвидационный баланс, который утверждается </w:t>
      </w:r>
      <w:r w:rsidR="00AE25E0" w:rsidRPr="004E03BC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4E03BC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AE25E0" w:rsidRPr="004E03BC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4E03B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ликвидируемого Совета депутатов передается в казну </w:t>
      </w:r>
      <w:r w:rsidR="00AE25E0" w:rsidRPr="004E03BC">
        <w:rPr>
          <w:rFonts w:ascii="Times New Roman" w:hAnsi="Times New Roman" w:cs="Times New Roman"/>
          <w:sz w:val="24"/>
          <w:szCs w:val="24"/>
        </w:rPr>
        <w:t>Светлогорского</w:t>
      </w:r>
      <w:r w:rsidRPr="004E03B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3.13. Ликвидация Совета депутатов считается завершенной после внесения об </w:t>
      </w:r>
      <w:proofErr w:type="gramStart"/>
      <w:r w:rsidRPr="004E03B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E03BC">
        <w:rPr>
          <w:rFonts w:ascii="Times New Roman" w:hAnsi="Times New Roman" w:cs="Times New Roman"/>
          <w:sz w:val="24"/>
          <w:szCs w:val="24"/>
        </w:rPr>
        <w:t xml:space="preserve"> записи в Единый государственный реестр юридических лиц в порядке, установленном Федеральным </w:t>
      </w:r>
      <w:hyperlink r:id="rId7" w:history="1">
        <w:r w:rsidRPr="004E03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3BC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AE25E0" w:rsidRPr="004E03BC">
        <w:rPr>
          <w:rFonts w:ascii="Times New Roman" w:hAnsi="Times New Roman" w:cs="Times New Roman"/>
          <w:sz w:val="24"/>
          <w:szCs w:val="24"/>
        </w:rPr>
        <w:t>№</w:t>
      </w:r>
      <w:r w:rsidRPr="004E03BC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E25E0" w:rsidRPr="004E03BC">
        <w:rPr>
          <w:rFonts w:ascii="Times New Roman" w:hAnsi="Times New Roman" w:cs="Times New Roman"/>
          <w:sz w:val="24"/>
          <w:szCs w:val="24"/>
        </w:rPr>
        <w:t>«</w:t>
      </w:r>
      <w:r w:rsidRPr="004E03BC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E25E0" w:rsidRPr="004E03BC">
        <w:rPr>
          <w:rFonts w:ascii="Times New Roman" w:hAnsi="Times New Roman" w:cs="Times New Roman"/>
          <w:sz w:val="24"/>
          <w:szCs w:val="24"/>
        </w:rPr>
        <w:t>»</w:t>
      </w:r>
      <w:r w:rsidRPr="004E03BC">
        <w:rPr>
          <w:rFonts w:ascii="Times New Roman" w:hAnsi="Times New Roman" w:cs="Times New Roman"/>
          <w:sz w:val="24"/>
          <w:szCs w:val="24"/>
        </w:rPr>
        <w:t>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4E03BC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4E03BC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92630" w:rsidRPr="004E03BC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BC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B92630" w:rsidRDefault="00B92630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AA" w:rsidRPr="004E03BC" w:rsidRDefault="00AA75AA" w:rsidP="004E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№3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4E03BC" w:rsidRPr="00495F1B" w:rsidRDefault="004E03BC" w:rsidP="004E03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AA75AA" w:rsidRPr="00495F1B" w:rsidRDefault="00AA75AA" w:rsidP="00AA75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Pr="00495F1B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17</w:t>
      </w:r>
    </w:p>
    <w:p w:rsidR="00B92630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30" w:rsidRPr="004E03BC" w:rsidRDefault="00B92630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4E03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22963" w:rsidRPr="004E03BC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4E03BC" w:rsidRDefault="00D22963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E03BC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8B6A77" w:rsidRPr="004E03BC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</w:t>
      </w:r>
    </w:p>
    <w:p w:rsidR="00D22963" w:rsidRDefault="008B6A77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E03B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«Посёлок Донское»</w:t>
      </w:r>
    </w:p>
    <w:p w:rsidR="004E03BC" w:rsidRPr="004E03BC" w:rsidRDefault="004E03BC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B92630" w:rsidRPr="004E03BC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4E03BC" w:rsidRDefault="00D22963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B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4E03BC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4E03BC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4E03BC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03BC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B92630" w:rsidRPr="00AA75AA" w:rsidTr="00AA75AA">
        <w:trPr>
          <w:trHeight w:val="2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69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7740A5" w:rsidRPr="00AA75AA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740A5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r w:rsidR="008B6A77" w:rsidRPr="00AA75A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Совета депутатов муниципального образования «Посёлок Донское»</w:t>
            </w:r>
            <w:r w:rsidR="008B6A77" w:rsidRPr="00AA75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7740A5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Совет депутатов)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и о формировании Ликвидационной комиссии по ликвидации </w:t>
            </w:r>
            <w:r w:rsidR="0069079A" w:rsidRPr="00AA75A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Совета депутатов муниципального образования «Посёлок Донское»</w:t>
            </w:r>
            <w:r w:rsidR="0069079A" w:rsidRPr="00AA75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7740A5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7740A5" w:rsidP="007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2630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30" w:rsidRPr="00AA75AA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630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</w:t>
            </w:r>
            <w:r w:rsidR="00E20A62" w:rsidRPr="00AA75AA">
              <w:rPr>
                <w:rFonts w:ascii="Times New Roman" w:hAnsi="Times New Roman" w:cs="Times New Roman"/>
                <w:sz w:val="24"/>
                <w:szCs w:val="24"/>
              </w:rPr>
              <w:t>по Калининградской области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Уведомить территориальный орган ФСС РФ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работников Совета депутатов о предстоящем прекращении трудового договора в связи с ликвидацией Совета депутатов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8D4D3F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</w:t>
            </w:r>
            <w:r w:rsidR="00B92630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F5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F51B04" w:rsidRPr="00AA75A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начала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соответствующих мероприятий 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Составить перечни кредиторов и дебиторов Совета депутатов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ликвидируемого Совета депутатов в порядке очередности, установленном </w:t>
            </w:r>
            <w:hyperlink r:id="rId8" w:history="1">
              <w:r w:rsidRPr="00AA75AA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Совета депутатов, оставшееся после удовлетворения требований кредиторов, передать в казну </w:t>
            </w:r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депутатов в архив</w:t>
            </w:r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о ликвидации Совета депутатов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AA75A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 xml:space="preserve">для государственной регистрации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AA75A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B92630" w:rsidRPr="00AA75AA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630" w:rsidRPr="00AA75AA" w:rsidSect="00A164F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136A8C"/>
    <w:rsid w:val="00186968"/>
    <w:rsid w:val="001C1BA3"/>
    <w:rsid w:val="001E12EF"/>
    <w:rsid w:val="00245D62"/>
    <w:rsid w:val="00491F6D"/>
    <w:rsid w:val="004B70F2"/>
    <w:rsid w:val="004E03BC"/>
    <w:rsid w:val="00510F62"/>
    <w:rsid w:val="00570250"/>
    <w:rsid w:val="00593C33"/>
    <w:rsid w:val="005C1835"/>
    <w:rsid w:val="00620A4C"/>
    <w:rsid w:val="0066597D"/>
    <w:rsid w:val="0069079A"/>
    <w:rsid w:val="00770786"/>
    <w:rsid w:val="007740A5"/>
    <w:rsid w:val="007E04D0"/>
    <w:rsid w:val="00840221"/>
    <w:rsid w:val="0087294F"/>
    <w:rsid w:val="008B10EE"/>
    <w:rsid w:val="008B6A77"/>
    <w:rsid w:val="008C4C23"/>
    <w:rsid w:val="008D4D3F"/>
    <w:rsid w:val="00A164FA"/>
    <w:rsid w:val="00AA75AA"/>
    <w:rsid w:val="00AE25E0"/>
    <w:rsid w:val="00B71028"/>
    <w:rsid w:val="00B91E52"/>
    <w:rsid w:val="00B92630"/>
    <w:rsid w:val="00BE15A6"/>
    <w:rsid w:val="00C9245B"/>
    <w:rsid w:val="00C93E38"/>
    <w:rsid w:val="00D22963"/>
    <w:rsid w:val="00D61585"/>
    <w:rsid w:val="00E20A62"/>
    <w:rsid w:val="00E90D97"/>
    <w:rsid w:val="00EB0BFC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4E03B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A75AA"/>
    <w:rPr>
      <w:b/>
      <w:bCs/>
    </w:rPr>
  </w:style>
  <w:style w:type="paragraph" w:styleId="a9">
    <w:name w:val="List Paragraph"/>
    <w:basedOn w:val="a"/>
    <w:uiPriority w:val="34"/>
    <w:qFormat/>
    <w:rsid w:val="00AA7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347ABE24F4A4915D55F2588BCDEF9E9F0F1A59686r0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E04C4C16F83D5D665D969CAE62530CA941AEE34A4A4915D55F2588rBj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CC98185C2D8C46D5050400255F5A458EEA4C02884913F2EF22BA724A94A2E55Ar9B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FDC66FD46A0BDDF9A9FA86F3E4E6982D90FA47280B15BA41FC073D9EyDJ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8</cp:revision>
  <cp:lastPrinted>2018-09-24T08:52:00Z</cp:lastPrinted>
  <dcterms:created xsi:type="dcterms:W3CDTF">2018-09-13T13:08:00Z</dcterms:created>
  <dcterms:modified xsi:type="dcterms:W3CDTF">2018-09-25T09:23:00Z</dcterms:modified>
</cp:coreProperties>
</file>