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7B1" w:rsidRDefault="00BA17B1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623F">
        <w:rPr>
          <w:rFonts w:ascii="Times New Roman" w:hAnsi="Times New Roman" w:cs="Times New Roman"/>
          <w:sz w:val="28"/>
          <w:szCs w:val="28"/>
        </w:rPr>
        <w:t xml:space="preserve">ПРОЕКТ </w:t>
      </w:r>
    </w:p>
    <w:p w:rsid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  <w:r w:rsidR="002D323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F623F">
        <w:rPr>
          <w:rFonts w:ascii="Times New Roman" w:hAnsi="Times New Roman" w:cs="Times New Roman"/>
        </w:rPr>
        <w:t xml:space="preserve">Приложение №1 </w:t>
      </w:r>
    </w:p>
    <w:p w:rsid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</w:t>
      </w:r>
      <w:r w:rsidR="002D32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к Постановлению главы администрации </w:t>
      </w:r>
    </w:p>
    <w:p w:rsid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муниципального образования </w:t>
      </w:r>
    </w:p>
    <w:p w:rsid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«</w:t>
      </w:r>
      <w:proofErr w:type="spellStart"/>
      <w:r>
        <w:rPr>
          <w:rFonts w:ascii="Times New Roman" w:hAnsi="Times New Roman" w:cs="Times New Roman"/>
        </w:rPr>
        <w:t>Светлогорский</w:t>
      </w:r>
      <w:proofErr w:type="spellEnd"/>
      <w:r>
        <w:rPr>
          <w:rFonts w:ascii="Times New Roman" w:hAnsi="Times New Roman" w:cs="Times New Roman"/>
        </w:rPr>
        <w:t xml:space="preserve"> городской округ»</w:t>
      </w:r>
    </w:p>
    <w:p w:rsidR="003E78AE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№   от  «   »               2019 года</w:t>
      </w:r>
    </w:p>
    <w:p w:rsidR="003E78AE" w:rsidRDefault="003E78AE" w:rsidP="006101E6">
      <w:pPr>
        <w:ind w:left="709"/>
        <w:jc w:val="both"/>
        <w:outlineLvl w:val="1"/>
        <w:rPr>
          <w:rFonts w:ascii="Times New Roman" w:hAnsi="Times New Roman" w:cs="Times New Roman"/>
        </w:rPr>
      </w:pPr>
    </w:p>
    <w:p w:rsidR="00BF623F" w:rsidRPr="00BF623F" w:rsidRDefault="00BF623F" w:rsidP="006101E6">
      <w:pPr>
        <w:ind w:left="709"/>
        <w:jc w:val="both"/>
        <w:outlineLvl w:val="1"/>
        <w:rPr>
          <w:rFonts w:ascii="Times New Roman" w:hAnsi="Times New Roman" w:cs="Times New Roman"/>
        </w:rPr>
      </w:pPr>
      <w:r w:rsidRPr="00BF623F">
        <w:rPr>
          <w:rFonts w:ascii="Times New Roman" w:hAnsi="Times New Roman" w:cs="Times New Roman"/>
        </w:rPr>
        <w:t xml:space="preserve">                       </w:t>
      </w:r>
    </w:p>
    <w:p w:rsidR="006101E6" w:rsidRPr="00990068" w:rsidRDefault="006101E6" w:rsidP="006101E6">
      <w:pPr>
        <w:ind w:left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  <w:r w:rsidRPr="00990068">
        <w:rPr>
          <w:rFonts w:ascii="Times New Roman" w:hAnsi="Times New Roman" w:cs="Times New Roman"/>
          <w:b/>
          <w:sz w:val="28"/>
          <w:szCs w:val="28"/>
        </w:rPr>
        <w:t xml:space="preserve"> «Повышение безопасности дорожного движения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6101E6" w:rsidRDefault="006101E6" w:rsidP="006101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6101E6" w:rsidP="006101E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01E6" w:rsidRPr="00992D58" w:rsidRDefault="006101E6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Муниципальной программы</w:t>
      </w:r>
      <w:r w:rsidRPr="00992D58">
        <w:rPr>
          <w:rFonts w:ascii="Times New Roman" w:hAnsi="Times New Roman" w:cs="Times New Roman"/>
          <w:color w:val="000000"/>
          <w:sz w:val="28"/>
          <w:szCs w:val="28"/>
        </w:rPr>
        <w:t xml:space="preserve">  «</w:t>
      </w:r>
      <w:r w:rsidRPr="00992D58">
        <w:rPr>
          <w:rFonts w:ascii="Times New Roman" w:hAnsi="Times New Roman" w:cs="Times New Roman"/>
          <w:noProof/>
          <w:color w:val="000000"/>
          <w:sz w:val="28"/>
          <w:szCs w:val="28"/>
        </w:rPr>
        <w:t>Повышение безопасности дорожного движения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»</w:t>
      </w:r>
    </w:p>
    <w:p w:rsidR="006101E6" w:rsidRPr="00990068" w:rsidRDefault="006101E6" w:rsidP="006101E6">
      <w:pPr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tbl>
      <w:tblPr>
        <w:tblW w:w="1091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93"/>
        <w:gridCol w:w="8222"/>
      </w:tblGrid>
      <w:tr w:rsidR="006101E6" w:rsidRPr="00EB5C00" w:rsidTr="00B97CFB">
        <w:tc>
          <w:tcPr>
            <w:tcW w:w="2693" w:type="dxa"/>
          </w:tcPr>
          <w:p w:rsidR="006101E6" w:rsidRPr="00EB5C00" w:rsidRDefault="006101E6" w:rsidP="00B97CFB">
            <w:pPr>
              <w:ind w:left="33"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«Повышение безопасности дорожного движения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                    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программа).</w:t>
            </w:r>
          </w:p>
        </w:tc>
      </w:tr>
      <w:tr w:rsidR="006101E6" w:rsidRPr="00EB5C00" w:rsidTr="00B97CFB">
        <w:tc>
          <w:tcPr>
            <w:tcW w:w="2693" w:type="dxa"/>
            <w:vAlign w:val="center"/>
          </w:tcPr>
          <w:p w:rsidR="006101E6" w:rsidRPr="00EB5C00" w:rsidRDefault="006101E6" w:rsidP="003E78AE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МКУ «Отдел ЖКХ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Светлогорского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городского округа»</w:t>
            </w:r>
          </w:p>
        </w:tc>
      </w:tr>
      <w:tr w:rsidR="006101E6" w:rsidRPr="00EB5C00" w:rsidTr="00B97CFB">
        <w:tc>
          <w:tcPr>
            <w:tcW w:w="2693" w:type="dxa"/>
            <w:vAlign w:val="center"/>
          </w:tcPr>
          <w:p w:rsidR="006101E6" w:rsidRDefault="003E78AE" w:rsidP="00B97CFB">
            <w:pPr>
              <w:spacing w:before="100" w:beforeAutospacing="1" w:after="100" w:afterAutospacing="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Соисполнитель </w:t>
            </w:r>
            <w:r w:rsidR="006101E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МКУ «Отдел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капитального строительства»</w:t>
            </w:r>
          </w:p>
          <w:p w:rsidR="006101E6" w:rsidRDefault="006101E6" w:rsidP="00B97CFB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подрядные организации, определенные по  итогам  осуществления закупки  в соответствии с  Федеральным  законом  от  05  апреля 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EB5C00">
                <w:rPr>
                  <w:rFonts w:ascii="Times New Roman" w:hAnsi="Times New Roman" w:cs="Times New Roman"/>
                  <w:sz w:val="28"/>
                  <w:szCs w:val="28"/>
                </w:rPr>
                <w:t>2013 г</w:t>
              </w:r>
            </w:smartTag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. №  44-ФЗ  «О  контрактной системе в сфере закупок товаров, работ, услуг для обеспечения государственных и муниципальных нужд».</w:t>
            </w:r>
          </w:p>
        </w:tc>
      </w:tr>
      <w:tr w:rsidR="00FE0C9A" w:rsidRPr="00EB5C00" w:rsidTr="00B97CFB">
        <w:trPr>
          <w:trHeight w:val="349"/>
        </w:trPr>
        <w:tc>
          <w:tcPr>
            <w:tcW w:w="2693" w:type="dxa"/>
          </w:tcPr>
          <w:p w:rsidR="00FE0C9A" w:rsidRDefault="00FE0C9A" w:rsidP="00B97CFB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22" w:type="dxa"/>
          </w:tcPr>
          <w:p w:rsidR="00BC7B4A" w:rsidRPr="00BC7B4A" w:rsidRDefault="00BC7B4A" w:rsidP="00BC7B4A">
            <w:pPr>
              <w:suppressAutoHyphens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C7B4A">
              <w:rPr>
                <w:rFonts w:ascii="Times New Roman" w:hAnsi="Times New Roman" w:cs="Times New Roman"/>
                <w:sz w:val="28"/>
                <w:szCs w:val="28"/>
              </w:rPr>
              <w:t>Подпрограммы - не предусмотрены</w:t>
            </w:r>
          </w:p>
          <w:p w:rsidR="00FE0C9A" w:rsidRPr="00EB5C00" w:rsidRDefault="00FE0C9A" w:rsidP="00B97CFB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FE0C9A" w:rsidRPr="00EB5C00" w:rsidTr="00B97CFB">
        <w:trPr>
          <w:trHeight w:val="349"/>
        </w:trPr>
        <w:tc>
          <w:tcPr>
            <w:tcW w:w="2693" w:type="dxa"/>
          </w:tcPr>
          <w:p w:rsidR="00FE0C9A" w:rsidRDefault="00FE0C9A" w:rsidP="00B97CFB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22" w:type="dxa"/>
          </w:tcPr>
          <w:p w:rsidR="00FE0C9A" w:rsidRPr="00EB5C00" w:rsidRDefault="00FE0C9A" w:rsidP="00B97CFB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2019-2021 годы</w:t>
            </w:r>
          </w:p>
        </w:tc>
      </w:tr>
      <w:tr w:rsidR="006101E6" w:rsidRPr="00EB5C00" w:rsidTr="00B97CFB">
        <w:trPr>
          <w:trHeight w:val="349"/>
        </w:trPr>
        <w:tc>
          <w:tcPr>
            <w:tcW w:w="2693" w:type="dxa"/>
          </w:tcPr>
          <w:p w:rsidR="006101E6" w:rsidRPr="00EB5C00" w:rsidRDefault="00FE0C9A" w:rsidP="00B97CFB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</w:t>
            </w:r>
            <w:r w:rsidR="006101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Создание условий для обеспечения безопасности дорожного движения.</w:t>
            </w:r>
          </w:p>
        </w:tc>
      </w:tr>
      <w:tr w:rsidR="006101E6" w:rsidRPr="00EB5C00" w:rsidTr="00B97CFB">
        <w:trPr>
          <w:trHeight w:val="645"/>
        </w:trPr>
        <w:tc>
          <w:tcPr>
            <w:tcW w:w="2693" w:type="dxa"/>
          </w:tcPr>
          <w:p w:rsidR="006101E6" w:rsidRPr="00EB5C00" w:rsidRDefault="006101E6" w:rsidP="00FE0C9A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  <w:r w:rsidR="00FE0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дорожных условий.</w:t>
            </w:r>
          </w:p>
        </w:tc>
      </w:tr>
      <w:tr w:rsidR="006101E6" w:rsidRPr="00EB5C00" w:rsidTr="00B97CFB">
        <w:trPr>
          <w:trHeight w:val="645"/>
        </w:trPr>
        <w:tc>
          <w:tcPr>
            <w:tcW w:w="2693" w:type="dxa"/>
          </w:tcPr>
          <w:p w:rsidR="006101E6" w:rsidRPr="00EB5C00" w:rsidRDefault="006101E6" w:rsidP="00B97CFB">
            <w:pPr>
              <w:pStyle w:val="2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Цел</w:t>
            </w:r>
            <w:r w:rsidR="003E78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евые показатели (индикаторы) </w:t>
            </w:r>
            <w:r w:rsidR="00FE0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1. Достижение задачи программы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 развитию </w:t>
            </w:r>
          </w:p>
          <w:p w:rsidR="006101E6" w:rsidRPr="00EB5C00" w:rsidRDefault="006101E6" w:rsidP="00B97CFB">
            <w:pPr>
              <w:tabs>
                <w:tab w:val="left" w:pos="7405"/>
              </w:tabs>
              <w:ind w:right="459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>системы предупреждения опасного поведения участников дорожного движения, в том числе дете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й на дорогах.</w:t>
            </w:r>
          </w:p>
          <w:p w:rsidR="006101E6" w:rsidRDefault="006101E6" w:rsidP="00B97CFB">
            <w:pPr>
              <w:numPr>
                <w:ilvl w:val="0"/>
                <w:numId w:val="1"/>
              </w:numPr>
              <w:ind w:left="0" w:right="31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Достижение задачи программы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по развитию </w:t>
            </w:r>
            <w:proofErr w:type="gramStart"/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системы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предупреждения опасного поведения участников дорожного движения</w:t>
            </w:r>
            <w:proofErr w:type="gramEnd"/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характеризует показатель - снижения социального риска.</w:t>
            </w:r>
          </w:p>
          <w:p w:rsidR="006101E6" w:rsidRPr="00EB5C00" w:rsidRDefault="006101E6" w:rsidP="00B97CFB">
            <w:pPr>
              <w:ind w:right="31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Планируемые показатели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программы при</w:t>
            </w:r>
            <w:r w:rsidR="00654F53">
              <w:rPr>
                <w:rFonts w:ascii="Times New Roman" w:hAnsi="Times New Roman" w:cs="Times New Roman"/>
                <w:sz w:val="28"/>
                <w:szCs w:val="28"/>
              </w:rPr>
              <w:t xml:space="preserve"> эффективности программы в 100%;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повышение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безопасности дорожных условий для движения транспорта и пешеходов 50%.</w:t>
            </w:r>
          </w:p>
        </w:tc>
      </w:tr>
      <w:tr w:rsidR="006101E6" w:rsidRPr="00EB5C00" w:rsidTr="00B97CFB">
        <w:trPr>
          <w:trHeight w:val="1310"/>
        </w:trPr>
        <w:tc>
          <w:tcPr>
            <w:tcW w:w="2693" w:type="dxa"/>
          </w:tcPr>
          <w:p w:rsidR="006101E6" w:rsidRPr="00EB5C00" w:rsidRDefault="006101E6" w:rsidP="00B97CFB">
            <w:pPr>
              <w:ind w:left="33" w:right="-191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бъ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ы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фина</w:t>
            </w:r>
            <w:r w:rsidR="003E78AE">
              <w:rPr>
                <w:rFonts w:ascii="Times New Roman" w:hAnsi="Times New Roman" w:cs="Times New Roman"/>
                <w:b/>
                <w:sz w:val="28"/>
                <w:szCs w:val="28"/>
              </w:rPr>
              <w:t>нсового обеспечения</w:t>
            </w:r>
            <w:r w:rsidR="00FE0C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</w:t>
            </w:r>
            <w:r w:rsidR="003E78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8222" w:type="dxa"/>
          </w:tcPr>
          <w:p w:rsidR="006101E6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 на 2019-2021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г.  </w:t>
            </w:r>
            <w:r w:rsidRPr="00065D3A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71C9B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12</w:t>
            </w:r>
            <w:r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 xml:space="preserve"> </w:t>
            </w:r>
            <w:r w:rsidRPr="00E71C9B">
              <w:rPr>
                <w:rFonts w:ascii="Times New Roman" w:hAnsi="Times New Roman" w:cs="Times New Roman"/>
                <w:color w:val="0000FF"/>
                <w:sz w:val="28"/>
                <w:szCs w:val="28"/>
              </w:rPr>
              <w:t>691,46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 источникам:</w:t>
            </w:r>
          </w:p>
          <w:p w:rsidR="006101E6" w:rsidRDefault="006101E6" w:rsidP="00B97CFB">
            <w:pPr>
              <w:ind w:right="-191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 на 2019-2021г.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71C9B">
              <w:rPr>
                <w:rFonts w:ascii="Times New Roman" w:hAnsi="Times New Roman" w:cs="Times New Roman"/>
                <w:bCs/>
                <w:color w:val="0000FF"/>
                <w:sz w:val="28"/>
                <w:szCs w:val="28"/>
              </w:rPr>
              <w:t>12 691,46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рублей.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101E6" w:rsidRPr="00EB5C00" w:rsidTr="00B97CFB">
        <w:trPr>
          <w:trHeight w:val="4895"/>
        </w:trPr>
        <w:tc>
          <w:tcPr>
            <w:tcW w:w="2693" w:type="dxa"/>
          </w:tcPr>
          <w:p w:rsidR="006101E6" w:rsidRPr="00EB5C00" w:rsidRDefault="006101E6" w:rsidP="00B97CFB">
            <w:pPr>
              <w:ind w:left="33"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Ожи</w:t>
            </w:r>
            <w:r w:rsidR="003E78A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даемые результаты реализации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8222" w:type="dxa"/>
          </w:tcPr>
          <w:p w:rsidR="006101E6" w:rsidRPr="00EB5C00" w:rsidRDefault="006101E6" w:rsidP="00B97CFB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Качественные показатели </w:t>
            </w:r>
          </w:p>
          <w:p w:rsidR="006101E6" w:rsidRPr="00EB5C00" w:rsidRDefault="006101E6" w:rsidP="00B97CFB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планируемое </w:t>
            </w:r>
            <w:r w:rsidRPr="00EB5C0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сокращение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пострадавших от ДТП.</w:t>
            </w:r>
          </w:p>
          <w:p w:rsidR="006101E6" w:rsidRPr="00EB5C00" w:rsidRDefault="006101E6" w:rsidP="00B97CFB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Количественные показатели</w:t>
            </w:r>
          </w:p>
          <w:p w:rsidR="006101E6" w:rsidRPr="00EB5C00" w:rsidRDefault="006101E6" w:rsidP="00B97CFB">
            <w:pPr>
              <w:tabs>
                <w:tab w:val="left" w:pos="2175"/>
              </w:tabs>
              <w:ind w:right="-191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B5C0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безопасности дорожных условий: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отремонтированного дорожного и тротуарного покрытия, в том числе непосредственно прилегающих к дошкольным образовательным учреждениям, общеобразовательным учреждениям и учреждениям допо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лнительного образования детей не менее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0 кв. м;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Площадь ямочного ремонта дорог не менее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500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кв</w:t>
            </w:r>
            <w:proofErr w:type="gramStart"/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.м</w:t>
            </w:r>
            <w:proofErr w:type="gramEnd"/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;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новых установленных дорожных знаков в соответствии с утвержденной Комплексной схемой организации дорожного движения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Светлогорский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городской округ»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 менее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50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ед.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101E6" w:rsidRPr="00EB5C00" w:rsidRDefault="006101E6" w:rsidP="00B97CFB">
            <w:pPr>
              <w:tabs>
                <w:tab w:val="left" w:pos="315"/>
                <w:tab w:val="center" w:pos="600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нанесения дорожной разметки не менее</w:t>
            </w:r>
            <w:r w:rsidRPr="00EB5C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B5C00">
              <w:rPr>
                <w:rFonts w:ascii="Times New Roman" w:hAnsi="Times New Roman" w:cs="Times New Roman"/>
                <w:b/>
                <w:sz w:val="28"/>
                <w:szCs w:val="28"/>
              </w:rPr>
              <w:t>7,188 км;</w:t>
            </w:r>
          </w:p>
          <w:p w:rsidR="006101E6" w:rsidRPr="00EB5C00" w:rsidRDefault="006101E6" w:rsidP="00B97CFB">
            <w:pPr>
              <w:ind w:right="-19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01E6" w:rsidRPr="00EB5C00" w:rsidRDefault="006101E6" w:rsidP="00B97CFB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101E6" w:rsidRPr="00990068" w:rsidRDefault="006101E6" w:rsidP="006101E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6101E6" w:rsidP="006101E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</w:p>
    <w:p w:rsidR="006101E6" w:rsidRPr="00B123D6" w:rsidRDefault="006101E6" w:rsidP="006101E6">
      <w:pPr>
        <w:pStyle w:val="1"/>
        <w:keepNext/>
        <w:widowControl/>
        <w:autoSpaceDE/>
        <w:autoSpaceDN/>
        <w:adjustRightInd/>
        <w:spacing w:before="0" w:after="0"/>
        <w:ind w:left="1702" w:right="-19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. ОБОСНОВАНИЕ </w:t>
      </w:r>
      <w:proofErr w:type="gramStart"/>
      <w:r w:rsidRPr="00B123D6">
        <w:rPr>
          <w:rFonts w:ascii="Times New Roman" w:hAnsi="Times New Roman" w:cs="Times New Roman"/>
          <w:color w:val="000000"/>
          <w:sz w:val="28"/>
          <w:szCs w:val="28"/>
        </w:rPr>
        <w:t>НЕОБХОДИМОСТИ РЕШЕНИЯ ЗАДАЧИ ПОВЫШЕНИЯ БЕЗОПАСНОСТИ ДОРОЖНОГО ДВИЖЕНИЯ</w:t>
      </w:r>
      <w:proofErr w:type="gramEnd"/>
      <w:r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ПРОГРАММНО-ЦЕЛЕВЫМ МЕТОДОМ</w:t>
      </w:r>
    </w:p>
    <w:p w:rsidR="006101E6" w:rsidRPr="00990068" w:rsidRDefault="006101E6" w:rsidP="006101E6">
      <w:pPr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6101E6" w:rsidP="006101E6">
      <w:pPr>
        <w:pStyle w:val="ConsPlusNormal"/>
        <w:ind w:left="851" w:firstLine="540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90068">
        <w:rPr>
          <w:rFonts w:ascii="Times New Roman" w:hAnsi="Times New Roman"/>
          <w:sz w:val="28"/>
          <w:szCs w:val="28"/>
        </w:rPr>
        <w:t xml:space="preserve">Результаты реализации федеральной целевой </w:t>
      </w:r>
      <w:hyperlink r:id="rId7" w:history="1">
        <w:r w:rsidRPr="00990068">
          <w:rPr>
            <w:rFonts w:ascii="Times New Roman" w:hAnsi="Times New Roman"/>
            <w:sz w:val="28"/>
            <w:szCs w:val="28"/>
          </w:rPr>
          <w:t>программы</w:t>
        </w:r>
      </w:hyperlink>
      <w:r w:rsidRPr="00990068">
        <w:rPr>
          <w:rFonts w:ascii="Times New Roman" w:hAnsi="Times New Roman"/>
          <w:sz w:val="28"/>
          <w:szCs w:val="28"/>
        </w:rPr>
        <w:t xml:space="preserve"> "Повышение безопасности дорожного движения в 2006 - 2012 годах", утвержденной постановлением Правительства Российской Федерации от 20 февраля 2006 г. N 100, свидетельствуют, что использование программно-целевых методов управления в этой сфере позволило значительно улучшить ситуацию с дорожно-транспортной аварийностью в стране. В ходе реализации этой программы основной акцент был сделан на таких важных направлениях, как предупреждение опасного поведения участников дорожного движения, </w:t>
      </w:r>
      <w:r w:rsidRPr="00990068">
        <w:rPr>
          <w:rFonts w:ascii="Times New Roman" w:hAnsi="Times New Roman"/>
          <w:sz w:val="28"/>
          <w:szCs w:val="28"/>
        </w:rPr>
        <w:lastRenderedPageBreak/>
        <w:t>профилактика детского дорожно-транспортного травматизма, развитие системы оказания помощи пострадавшим в дорожно-транспортных происшествиях, совершенствование условий движения транспортных средств и повышение безопасности пешеходов. Активизировалась работа по обеспечению безопасности дорожного движения на региональном и муниципальном уровнях. Во всех субъектах Российской Федерации и большинстве муниципальных образований были приняты и реализовывались соответствующие программы. Таким образом, на федеральном, региональном и местном уровнях были сформированы единые подходы к снижению ущерба, наносимого государству и обществу последствиями дорожно-транспортных происшествий.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 территории МО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sz w:val="28"/>
          <w:szCs w:val="28"/>
        </w:rPr>
        <w:t xml:space="preserve"> в настоящее время существует диспропорция между темпами развития дорожно-транспортной сети и темпами роста количества транспортных средств, ухудшение транспортной дисциплины участников дорожного движения, а также недостаточное инженерное оборудование опасных участков, прежде всего пешеходных переходов у детских учреждений и мест массового отдыха. Все это приводит к ухудшению условий движения, и, как следствие, к росту аварийности в муниципальном образовании.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0068">
        <w:rPr>
          <w:rFonts w:ascii="Times New Roman" w:hAnsi="Times New Roman" w:cs="Times New Roman"/>
          <w:sz w:val="28"/>
          <w:szCs w:val="28"/>
        </w:rPr>
        <w:t>Для сокращения числа ДТП, связанных с наездом на пешеходов, необходимо производить строительство, реконструкцию, техническое перевооружение нерегулируемых пешеходных переходов,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детей, освещением, искусственными дорожными неровностями, системами светового оповещения, дорожными знаками с внутренним освещением и светодиодной индикацией, Г-образными опорами, дорожной разметкой, в том числе с применением штучных форм</w:t>
      </w:r>
      <w:proofErr w:type="gramEnd"/>
      <w:r w:rsidRPr="00990068">
        <w:rPr>
          <w:rFonts w:ascii="Times New Roman" w:hAnsi="Times New Roman" w:cs="Times New Roman"/>
          <w:sz w:val="28"/>
          <w:szCs w:val="28"/>
        </w:rPr>
        <w:t xml:space="preserve"> и цветных дорожных покрытий, </w:t>
      </w:r>
      <w:proofErr w:type="spellStart"/>
      <w:r w:rsidRPr="00990068">
        <w:rPr>
          <w:rFonts w:ascii="Times New Roman" w:hAnsi="Times New Roman" w:cs="Times New Roman"/>
          <w:sz w:val="28"/>
          <w:szCs w:val="28"/>
        </w:rPr>
        <w:t>световозвращателями</w:t>
      </w:r>
      <w:proofErr w:type="spellEnd"/>
      <w:r w:rsidRPr="00990068">
        <w:rPr>
          <w:rFonts w:ascii="Times New Roman" w:hAnsi="Times New Roman" w:cs="Times New Roman"/>
          <w:sz w:val="28"/>
          <w:szCs w:val="28"/>
        </w:rPr>
        <w:t xml:space="preserve"> и индикаторами, а также устройствами дополнительного освещения и другими элементами повышения безопасности дорожного движения. 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В связи с развитием дорожно-транспортной сети муниципального образования «</w:t>
      </w:r>
      <w:proofErr w:type="spellStart"/>
      <w:r w:rsidRPr="00990068">
        <w:rPr>
          <w:rFonts w:ascii="Times New Roman" w:hAnsi="Times New Roman" w:cs="Times New Roman"/>
          <w:sz w:val="28"/>
          <w:szCs w:val="28"/>
        </w:rPr>
        <w:t>Светлогорский</w:t>
      </w:r>
      <w:proofErr w:type="spellEnd"/>
      <w:r w:rsidRPr="00990068">
        <w:rPr>
          <w:rFonts w:ascii="Times New Roman" w:hAnsi="Times New Roman" w:cs="Times New Roman"/>
          <w:sz w:val="28"/>
          <w:szCs w:val="28"/>
        </w:rPr>
        <w:t xml:space="preserve"> район», капитальным ремонтом улиц, необходима установка новых технических средств организации дорожного движения, включающих в себя дорожные знаки и пешеходное ограждение. Около 40 дорожных знаков в год требуют замены и восстановления. Помимо этого, необходимо проводить работы по нанесению дорожной разметки. Данные мероприятия направлены на обеспечение безопасности участников дорожного движения.</w:t>
      </w:r>
    </w:p>
    <w:p w:rsidR="006101E6" w:rsidRPr="00990068" w:rsidRDefault="006101E6" w:rsidP="00CF3DAF">
      <w:pPr>
        <w:pStyle w:val="ConsPlusNormal"/>
        <w:ind w:left="851" w:right="-191" w:firstLine="42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>Наряду с другими факторами значительное влияние на состояние аварийности оказывает состояние дорожно-транспортной сети. Деятельность по данному направлению предусматривает обеспечение безопасных дорожных условий для движения транспорта и пешеходов, а именно обустройство дорог современными техническими средствами организации движения, проведение ямочного ремонта дорог тротуаров.</w:t>
      </w:r>
      <w:r w:rsidRPr="00990068">
        <w:rPr>
          <w:rFonts w:ascii="Times New Roman" w:hAnsi="Times New Roman"/>
          <w:b/>
          <w:sz w:val="28"/>
          <w:szCs w:val="28"/>
        </w:rPr>
        <w:t xml:space="preserve"> </w:t>
      </w:r>
    </w:p>
    <w:p w:rsidR="006101E6" w:rsidRPr="00990068" w:rsidRDefault="006101E6" w:rsidP="00CF3DAF">
      <w:pPr>
        <w:pStyle w:val="ConsPlusNormal"/>
        <w:ind w:left="851" w:right="-191" w:firstLine="42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</w:rPr>
        <w:t>Необходимость разработки и реализации программы «Повышение безопасности дорожного движения на территории муниципаль</w:t>
      </w:r>
      <w:r>
        <w:rPr>
          <w:rFonts w:ascii="Times New Roman" w:hAnsi="Times New Roman"/>
          <w:sz w:val="28"/>
          <w:szCs w:val="28"/>
        </w:rPr>
        <w:t>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Светлогорский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городской округ» на 2019-2021</w:t>
      </w:r>
      <w:r w:rsidRPr="00990068">
        <w:rPr>
          <w:rFonts w:ascii="Times New Roman" w:hAnsi="Times New Roman"/>
          <w:sz w:val="28"/>
          <w:szCs w:val="28"/>
        </w:rPr>
        <w:t xml:space="preserve"> г.» обусловлена остротой </w:t>
      </w:r>
      <w:r w:rsidRPr="00990068">
        <w:rPr>
          <w:rFonts w:ascii="Times New Roman" w:hAnsi="Times New Roman"/>
          <w:sz w:val="28"/>
          <w:szCs w:val="28"/>
        </w:rPr>
        <w:lastRenderedPageBreak/>
        <w:t>проблемы обеспечения безопасности дорожного движения, которая требует принятия неотложных мер программно-целевого характера.</w:t>
      </w:r>
    </w:p>
    <w:p w:rsidR="006101E6" w:rsidRPr="00990068" w:rsidRDefault="00DC1A28" w:rsidP="006101E6">
      <w:pPr>
        <w:tabs>
          <w:tab w:val="left" w:pos="709"/>
        </w:tabs>
        <w:ind w:left="851" w:right="-285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</w:t>
      </w:r>
      <w:r w:rsidR="006101E6" w:rsidRPr="00990068">
        <w:rPr>
          <w:rFonts w:ascii="Times New Roman" w:hAnsi="Times New Roman" w:cs="Times New Roman"/>
          <w:bCs/>
          <w:sz w:val="28"/>
          <w:szCs w:val="28"/>
        </w:rPr>
        <w:t>программа полностью соответствует приоритетам социально-экономического р</w:t>
      </w:r>
      <w:r w:rsidR="006101E6">
        <w:rPr>
          <w:rFonts w:ascii="Times New Roman" w:hAnsi="Times New Roman" w:cs="Times New Roman"/>
          <w:bCs/>
          <w:sz w:val="28"/>
          <w:szCs w:val="28"/>
        </w:rPr>
        <w:t>азвития МО «</w:t>
      </w:r>
      <w:proofErr w:type="spellStart"/>
      <w:r w:rsidR="006101E6"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 w:rsidR="006101E6">
        <w:rPr>
          <w:rFonts w:ascii="Times New Roman" w:hAnsi="Times New Roman" w:cs="Times New Roman"/>
          <w:bCs/>
          <w:sz w:val="28"/>
          <w:szCs w:val="28"/>
        </w:rPr>
        <w:t xml:space="preserve"> городской округ»</w:t>
      </w:r>
      <w:r w:rsidR="006101E6" w:rsidRPr="00990068">
        <w:rPr>
          <w:rFonts w:ascii="Times New Roman" w:hAnsi="Times New Roman" w:cs="Times New Roman"/>
          <w:bCs/>
          <w:sz w:val="28"/>
          <w:szCs w:val="28"/>
        </w:rPr>
        <w:t xml:space="preserve"> на среднесрочную перспективу. </w:t>
      </w:r>
    </w:p>
    <w:p w:rsidR="006101E6" w:rsidRPr="00990068" w:rsidRDefault="006101E6" w:rsidP="006101E6">
      <w:pPr>
        <w:pStyle w:val="ConsPlusNormal"/>
        <w:ind w:left="851" w:right="-191" w:firstLine="425"/>
        <w:rPr>
          <w:rFonts w:ascii="Times New Roman" w:hAnsi="Times New Roman"/>
          <w:sz w:val="28"/>
          <w:szCs w:val="28"/>
        </w:rPr>
      </w:pPr>
    </w:p>
    <w:p w:rsidR="006101E6" w:rsidRPr="00990068" w:rsidRDefault="006101E6" w:rsidP="006101E6">
      <w:pPr>
        <w:shd w:val="clear" w:color="auto" w:fill="FFFFFF"/>
        <w:spacing w:before="225" w:after="225"/>
        <w:ind w:left="851" w:right="-19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90068">
        <w:rPr>
          <w:rFonts w:ascii="Times New Roman" w:hAnsi="Times New Roman" w:cs="Times New Roman"/>
          <w:b/>
          <w:sz w:val="28"/>
          <w:szCs w:val="28"/>
        </w:rPr>
        <w:t>. ПОНЯТИЯ, ИСПОЛЬЗУЕМЫЕ В НАСТОЯЩЕЙ ПРОГРАММЕ</w:t>
      </w:r>
    </w:p>
    <w:p w:rsidR="006101E6" w:rsidRPr="00990068" w:rsidRDefault="006101E6" w:rsidP="006101E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0068">
        <w:rPr>
          <w:rFonts w:ascii="Times New Roman" w:hAnsi="Times New Roman" w:cs="Times New Roman"/>
          <w:b/>
          <w:sz w:val="28"/>
          <w:szCs w:val="28"/>
        </w:rPr>
        <w:t>субъект бюджетного планирования</w:t>
      </w:r>
      <w:r w:rsidRPr="00990068">
        <w:rPr>
          <w:rFonts w:ascii="Times New Roman" w:hAnsi="Times New Roman" w:cs="Times New Roman"/>
          <w:sz w:val="28"/>
          <w:szCs w:val="28"/>
        </w:rPr>
        <w:t xml:space="preserve"> – </w:t>
      </w:r>
      <w:r w:rsidRPr="00990068">
        <w:rPr>
          <w:rFonts w:ascii="Times New Roman" w:hAnsi="Times New Roman" w:cs="Times New Roman"/>
          <w:color w:val="000000"/>
          <w:sz w:val="28"/>
          <w:szCs w:val="28"/>
        </w:rPr>
        <w:t>Администрация 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sz w:val="28"/>
          <w:szCs w:val="28"/>
        </w:rPr>
        <w:t>, главный распорядитель (распорядитель) бюджетных средств, муниципальное учреждение, имеющей право на получение средств в соответствии с ведомственной структурой расходов бюджета муниципального образования на очередной финансовый год;</w:t>
      </w:r>
      <w:proofErr w:type="gramEnd"/>
    </w:p>
    <w:p w:rsidR="006101E6" w:rsidRPr="00990068" w:rsidRDefault="006101E6" w:rsidP="006101E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 xml:space="preserve">муниципальный заказчик - </w:t>
      </w:r>
      <w:r w:rsidRPr="00990068">
        <w:rPr>
          <w:rFonts w:ascii="Times New Roman" w:hAnsi="Times New Roman" w:cs="Times New Roman"/>
          <w:color w:val="000000"/>
          <w:sz w:val="28"/>
          <w:szCs w:val="28"/>
        </w:rPr>
        <w:t>Администрация  муниципального образования «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sz w:val="28"/>
          <w:szCs w:val="28"/>
        </w:rPr>
        <w:t>;</w:t>
      </w:r>
    </w:p>
    <w:p w:rsidR="006101E6" w:rsidRPr="00990068" w:rsidRDefault="006101E6" w:rsidP="006101E6">
      <w:pPr>
        <w:shd w:val="clear" w:color="auto" w:fill="FFFFFF"/>
        <w:spacing w:before="225" w:after="225"/>
        <w:ind w:left="851" w:right="-19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мероприятие</w:t>
      </w:r>
      <w:r w:rsidRPr="00990068">
        <w:rPr>
          <w:rFonts w:ascii="Times New Roman" w:hAnsi="Times New Roman" w:cs="Times New Roman"/>
          <w:sz w:val="28"/>
          <w:szCs w:val="28"/>
        </w:rPr>
        <w:t xml:space="preserve"> - действие или комплекс действий по решению задач программы;</w:t>
      </w:r>
    </w:p>
    <w:p w:rsidR="006101E6" w:rsidRPr="00990068" w:rsidRDefault="006101E6" w:rsidP="006101E6">
      <w:pPr>
        <w:shd w:val="clear" w:color="auto" w:fill="FFFFFF"/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планируемые результаты реализации программы</w:t>
      </w:r>
      <w:r w:rsidRPr="00990068">
        <w:rPr>
          <w:rFonts w:ascii="Times New Roman" w:hAnsi="Times New Roman" w:cs="Times New Roman"/>
          <w:sz w:val="28"/>
          <w:szCs w:val="28"/>
        </w:rPr>
        <w:t xml:space="preserve"> - показатели результативности решения муниципальной целевой программы по годам с указанием целевых значений. </w:t>
      </w:r>
    </w:p>
    <w:p w:rsidR="006101E6" w:rsidRPr="00990068" w:rsidRDefault="006101E6" w:rsidP="006101E6">
      <w:pPr>
        <w:ind w:left="851" w:right="-191" w:firstLine="425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E76A1F" w:rsidRDefault="006101E6" w:rsidP="00E76A1F">
      <w:pPr>
        <w:pStyle w:val="ab"/>
        <w:numPr>
          <w:ilvl w:val="0"/>
          <w:numId w:val="3"/>
        </w:numPr>
        <w:ind w:right="-19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A1F">
        <w:rPr>
          <w:rFonts w:ascii="Times New Roman" w:hAnsi="Times New Roman" w:cs="Times New Roman"/>
          <w:b/>
          <w:sz w:val="28"/>
          <w:szCs w:val="28"/>
        </w:rPr>
        <w:t xml:space="preserve">ЦЕЛИ И ЗАДАЧИ ПРОГРАММЫ </w:t>
      </w:r>
    </w:p>
    <w:p w:rsidR="006101E6" w:rsidRPr="00990068" w:rsidRDefault="006101E6" w:rsidP="006101E6">
      <w:pPr>
        <w:ind w:left="1276" w:right="-191"/>
        <w:rPr>
          <w:rFonts w:ascii="Times New Roman" w:hAnsi="Times New Roman" w:cs="Times New Roman"/>
          <w:b/>
          <w:sz w:val="28"/>
          <w:szCs w:val="28"/>
        </w:rPr>
      </w:pPr>
    </w:p>
    <w:p w:rsidR="006101E6" w:rsidRPr="00990068" w:rsidRDefault="006101E6" w:rsidP="00CF3DAF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6101E6" w:rsidRPr="00990068" w:rsidRDefault="006101E6" w:rsidP="00CF3DAF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с</w:t>
      </w:r>
      <w:r w:rsidRPr="00990068">
        <w:rPr>
          <w:rFonts w:ascii="Times New Roman" w:hAnsi="Times New Roman" w:cs="Times New Roman"/>
          <w:bCs/>
          <w:sz w:val="28"/>
          <w:szCs w:val="28"/>
        </w:rPr>
        <w:t>нижение числа лиц, пострадавших в результате ДТП на терр</w:t>
      </w:r>
      <w:r>
        <w:rPr>
          <w:rFonts w:ascii="Times New Roman" w:hAnsi="Times New Roman" w:cs="Times New Roman"/>
          <w:bCs/>
          <w:sz w:val="28"/>
          <w:szCs w:val="28"/>
        </w:rPr>
        <w:t>итории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1E6" w:rsidRPr="00990068" w:rsidRDefault="006101E6" w:rsidP="00CF3DAF">
      <w:pPr>
        <w:ind w:left="851" w:right="-191" w:firstLine="42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b/>
          <w:sz w:val="28"/>
          <w:szCs w:val="28"/>
        </w:rPr>
        <w:t>Задачами программы являются:</w:t>
      </w:r>
    </w:p>
    <w:p w:rsidR="006101E6" w:rsidRPr="00990068" w:rsidRDefault="006101E6" w:rsidP="00CF3DAF">
      <w:pPr>
        <w:ind w:left="851" w:right="-19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1.Развитие системы предупреждения опасного поведения участников дорожного движения, в том числе детей на дорогах;</w:t>
      </w:r>
    </w:p>
    <w:p w:rsidR="006101E6" w:rsidRPr="00990068" w:rsidRDefault="006101E6" w:rsidP="00CF3DAF">
      <w:pPr>
        <w:ind w:left="143" w:right="-19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2.Повышение безопасности дорожных условий.</w:t>
      </w:r>
    </w:p>
    <w:p w:rsidR="006101E6" w:rsidRPr="00990068" w:rsidRDefault="006101E6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990068" w:rsidRDefault="00E76A1F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6101E6" w:rsidRPr="00990068">
        <w:rPr>
          <w:rFonts w:ascii="Times New Roman" w:hAnsi="Times New Roman" w:cs="Times New Roman"/>
          <w:b/>
          <w:sz w:val="28"/>
          <w:szCs w:val="28"/>
        </w:rPr>
        <w:t>. ПОРЯДОК РАСЧЕТА ИНДИКАТОРОВ (ПОКАЗАТЕЛЕЙ) ДОСТИЖЕНИЯ ЦЕЛИ ПРОГРАММЫ</w:t>
      </w:r>
    </w:p>
    <w:p w:rsidR="006101E6" w:rsidRPr="00990068" w:rsidRDefault="006101E6" w:rsidP="006101E6">
      <w:pPr>
        <w:ind w:left="143" w:right="-191"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01E6" w:rsidRPr="00990068" w:rsidRDefault="006101E6" w:rsidP="006101E6">
      <w:pPr>
        <w:ind w:left="851" w:right="-191" w:firstLine="56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Достижение цели программы характеризует показатель (индикатор) </w:t>
      </w:r>
      <w:r w:rsidRPr="00990068">
        <w:rPr>
          <w:rFonts w:ascii="Times New Roman" w:hAnsi="Times New Roman" w:cs="Times New Roman"/>
          <w:b/>
          <w:sz w:val="28"/>
          <w:szCs w:val="28"/>
        </w:rPr>
        <w:t>сокращения пострадавших от ДТП.</w:t>
      </w:r>
    </w:p>
    <w:p w:rsidR="006101E6" w:rsidRPr="00990068" w:rsidRDefault="006101E6" w:rsidP="006101E6">
      <w:pPr>
        <w:ind w:left="851" w:right="-191" w:firstLine="56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Данный целевой показатель (индикатор) определяется по итогам года как </w:t>
      </w:r>
      <w:r w:rsidR="0076658D" w:rsidRPr="0076658D">
        <w:rPr>
          <w:rFonts w:ascii="Times New Roman" w:hAnsi="Times New Roman" w:cs="Times New Roman"/>
          <w:bCs/>
          <w:sz w:val="28"/>
          <w:szCs w:val="28"/>
        </w:rPr>
        <w:t>безопасность дорожного движения.</w:t>
      </w:r>
    </w:p>
    <w:p w:rsidR="006101E6" w:rsidRPr="00990068" w:rsidRDefault="006101E6" w:rsidP="006101E6">
      <w:pPr>
        <w:tabs>
          <w:tab w:val="left" w:pos="709"/>
        </w:tabs>
        <w:ind w:left="851" w:right="-191" w:firstLine="425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</w:p>
    <w:p w:rsidR="006101E6" w:rsidRPr="00B123D6" w:rsidRDefault="00E76A1F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>. ОБОСНОВАНИЕ СОСТАВА И ЗНАЧЕНИЙ КОНЕЧНЫХ РЕЗУЛЬТАТОВ ПРОГРАММЫ</w:t>
      </w:r>
    </w:p>
    <w:p w:rsidR="006101E6" w:rsidRPr="00990068" w:rsidRDefault="006101E6" w:rsidP="006101E6">
      <w:pPr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Увеличение площади отремонтированного дорожного и тротуарного покрытия </w:t>
      </w:r>
      <w:r>
        <w:rPr>
          <w:rFonts w:ascii="Times New Roman" w:hAnsi="Times New Roman" w:cs="Times New Roman"/>
          <w:b/>
          <w:bCs/>
          <w:sz w:val="28"/>
          <w:szCs w:val="28"/>
        </w:rPr>
        <w:t>на 200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кв. м.</w:t>
      </w:r>
      <w:r w:rsidRPr="00990068">
        <w:rPr>
          <w:rFonts w:ascii="Times New Roman" w:hAnsi="Times New Roman" w:cs="Times New Roman"/>
          <w:bCs/>
          <w:sz w:val="28"/>
          <w:szCs w:val="28"/>
        </w:rPr>
        <w:t>,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90068">
        <w:rPr>
          <w:rFonts w:ascii="Times New Roman" w:hAnsi="Times New Roman" w:cs="Times New Roman"/>
          <w:bCs/>
          <w:sz w:val="28"/>
          <w:szCs w:val="28"/>
        </w:rPr>
        <w:t>а также проведение ямочного ремонта на площади</w:t>
      </w:r>
      <w:r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500</w:t>
      </w:r>
      <w:r w:rsidRPr="009900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0068">
        <w:rPr>
          <w:rFonts w:ascii="Times New Roman" w:hAnsi="Times New Roman" w:cs="Times New Roman"/>
          <w:b/>
          <w:sz w:val="28"/>
          <w:szCs w:val="28"/>
        </w:rPr>
        <w:lastRenderedPageBreak/>
        <w:t>кв.м.</w:t>
      </w:r>
    </w:p>
    <w:p w:rsidR="006101E6" w:rsidRPr="00990068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В связи с изменением </w:t>
      </w:r>
      <w:proofErr w:type="gramStart"/>
      <w:r w:rsidRPr="00990068">
        <w:rPr>
          <w:rFonts w:ascii="Times New Roman" w:hAnsi="Times New Roman" w:cs="Times New Roman"/>
          <w:sz w:val="28"/>
          <w:szCs w:val="28"/>
        </w:rPr>
        <w:t>схемы организации дорожного движения города Светлогорска</w:t>
      </w:r>
      <w:proofErr w:type="gramEnd"/>
      <w:r w:rsidRPr="00990068">
        <w:rPr>
          <w:rFonts w:ascii="Times New Roman" w:hAnsi="Times New Roman" w:cs="Times New Roman"/>
          <w:sz w:val="28"/>
          <w:szCs w:val="28"/>
        </w:rPr>
        <w:t xml:space="preserve"> необходимо увеличение количества новых установленных дорожных знаков, в том числе непосредственно прилегающих к дошкольным образовательным учреждениям, общеобразовательным учреждениям и учреждениям дополнительного образования детей на </w:t>
      </w:r>
      <w:r w:rsidRPr="00990068">
        <w:rPr>
          <w:rFonts w:ascii="Times New Roman" w:hAnsi="Times New Roman" w:cs="Times New Roman"/>
          <w:b/>
          <w:sz w:val="28"/>
          <w:szCs w:val="28"/>
        </w:rPr>
        <w:t>42 единицы</w:t>
      </w:r>
      <w:r w:rsidRPr="00990068">
        <w:rPr>
          <w:rFonts w:ascii="Times New Roman" w:hAnsi="Times New Roman" w:cs="Times New Roman"/>
          <w:sz w:val="28"/>
          <w:szCs w:val="28"/>
        </w:rPr>
        <w:t>.</w:t>
      </w:r>
    </w:p>
    <w:p w:rsidR="006101E6" w:rsidRPr="00990068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В целях повышения предупреждения опасного поведения участников дорожного движения, в том числе детей на дорогах, требуется</w:t>
      </w:r>
      <w:r>
        <w:rPr>
          <w:rFonts w:ascii="Times New Roman" w:hAnsi="Times New Roman" w:cs="Times New Roman"/>
          <w:sz w:val="28"/>
          <w:szCs w:val="28"/>
        </w:rPr>
        <w:t xml:space="preserve"> нанесение</w:t>
      </w:r>
      <w:r w:rsidRPr="00990068">
        <w:rPr>
          <w:rFonts w:ascii="Times New Roman" w:hAnsi="Times New Roman" w:cs="Times New Roman"/>
          <w:sz w:val="28"/>
          <w:szCs w:val="28"/>
        </w:rPr>
        <w:t xml:space="preserve"> дорожной ра</w:t>
      </w:r>
      <w:r>
        <w:rPr>
          <w:rFonts w:ascii="Times New Roman" w:hAnsi="Times New Roman" w:cs="Times New Roman"/>
          <w:sz w:val="28"/>
          <w:szCs w:val="28"/>
        </w:rPr>
        <w:t>зметки не менее</w:t>
      </w:r>
      <w:r w:rsidRPr="00990068">
        <w:rPr>
          <w:rFonts w:ascii="Times New Roman" w:hAnsi="Times New Roman" w:cs="Times New Roman"/>
          <w:sz w:val="28"/>
          <w:szCs w:val="28"/>
        </w:rPr>
        <w:t xml:space="preserve"> </w:t>
      </w:r>
      <w:r w:rsidRPr="00990068">
        <w:rPr>
          <w:rFonts w:ascii="Times New Roman" w:hAnsi="Times New Roman" w:cs="Times New Roman"/>
          <w:b/>
          <w:sz w:val="28"/>
          <w:szCs w:val="28"/>
        </w:rPr>
        <w:t>7,188 км.</w:t>
      </w:r>
    </w:p>
    <w:p w:rsidR="006101E6" w:rsidRPr="00990068" w:rsidRDefault="006101E6" w:rsidP="006101E6">
      <w:pPr>
        <w:shd w:val="clear" w:color="auto" w:fill="FFFFFF"/>
        <w:ind w:left="709" w:right="-191" w:firstLine="70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Важно отметить, что при достижении поставленной цели и задач уменьшится количество  пострадавших и получивших травм в ДТП, повысится качество системы </w:t>
      </w:r>
      <w:r w:rsidRPr="00990068">
        <w:rPr>
          <w:rFonts w:ascii="Times New Roman" w:hAnsi="Times New Roman" w:cs="Times New Roman"/>
          <w:sz w:val="28"/>
          <w:szCs w:val="28"/>
        </w:rPr>
        <w:t xml:space="preserve">предупреждения опасного поведения участников дорожного движения, </w:t>
      </w:r>
      <w:r w:rsidRPr="00990068"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  <w:t xml:space="preserve"> повысится безопасность дорожных условий.</w:t>
      </w:r>
    </w:p>
    <w:p w:rsidR="006101E6" w:rsidRPr="00990068" w:rsidRDefault="006101E6" w:rsidP="006101E6">
      <w:pPr>
        <w:ind w:left="709" w:right="-191" w:firstLine="707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 Кроме того, к числу основных результатов реализации мероприятий программы, имеющих косвенный эффект, можно отнести формирование позитивного имиджа безопасного города, повышение его туристической привлекательности.</w:t>
      </w:r>
    </w:p>
    <w:p w:rsidR="006101E6" w:rsidRDefault="006101E6" w:rsidP="006101E6">
      <w:pPr>
        <w:pStyle w:val="a7"/>
        <w:ind w:left="851" w:right="-19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733FB" w:rsidRPr="00E76A1F" w:rsidRDefault="00E76A1F" w:rsidP="00E76A1F">
      <w:pPr>
        <w:ind w:left="108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="001733FB" w:rsidRPr="00E76A1F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1733FB" w:rsidRPr="00E76A1F" w:rsidRDefault="001733FB" w:rsidP="001733FB">
      <w:pPr>
        <w:pStyle w:val="ConsPlusNormal"/>
        <w:ind w:left="1440" w:firstLine="0"/>
        <w:rPr>
          <w:rFonts w:ascii="Times New Roman" w:hAnsi="Times New Roman"/>
          <w:b/>
          <w:sz w:val="28"/>
          <w:szCs w:val="28"/>
        </w:rPr>
      </w:pPr>
      <w:r w:rsidRPr="00E76A1F">
        <w:rPr>
          <w:rFonts w:ascii="Times New Roman" w:hAnsi="Times New Roman"/>
          <w:b/>
          <w:sz w:val="28"/>
          <w:szCs w:val="28"/>
        </w:rPr>
        <w:t xml:space="preserve">о целевых показателях (индикаторах) достижения целей МП, </w:t>
      </w:r>
    </w:p>
    <w:p w:rsidR="001733FB" w:rsidRPr="00E76A1F" w:rsidRDefault="001733FB" w:rsidP="001733FB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76A1F">
        <w:rPr>
          <w:rFonts w:ascii="Times New Roman" w:hAnsi="Times New Roman"/>
          <w:b/>
          <w:sz w:val="28"/>
          <w:szCs w:val="28"/>
        </w:rPr>
        <w:t xml:space="preserve">перечне </w:t>
      </w:r>
      <w:proofErr w:type="gramStart"/>
      <w:r w:rsidRPr="00E76A1F">
        <w:rPr>
          <w:rFonts w:ascii="Times New Roman" w:hAnsi="Times New Roman"/>
          <w:b/>
          <w:sz w:val="28"/>
          <w:szCs w:val="28"/>
        </w:rPr>
        <w:t>основных</w:t>
      </w:r>
      <w:proofErr w:type="gramEnd"/>
      <w:r w:rsidRPr="00E76A1F">
        <w:rPr>
          <w:rFonts w:ascii="Times New Roman" w:hAnsi="Times New Roman"/>
          <w:b/>
          <w:sz w:val="28"/>
          <w:szCs w:val="28"/>
        </w:rPr>
        <w:t xml:space="preserve"> и отдельных (основных)</w:t>
      </w:r>
    </w:p>
    <w:p w:rsidR="001733FB" w:rsidRPr="00E76A1F" w:rsidRDefault="001733FB" w:rsidP="001733FB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E76A1F">
        <w:rPr>
          <w:rFonts w:ascii="Times New Roman" w:hAnsi="Times New Roman"/>
          <w:b/>
          <w:sz w:val="28"/>
          <w:szCs w:val="28"/>
        </w:rPr>
        <w:t>мероприятий муниципальной программы</w:t>
      </w:r>
    </w:p>
    <w:p w:rsidR="001733FB" w:rsidRDefault="001733FB" w:rsidP="001733FB">
      <w:pPr>
        <w:pStyle w:val="ConsPlusNormal"/>
        <w:jc w:val="center"/>
      </w:pPr>
    </w:p>
    <w:tbl>
      <w:tblPr>
        <w:tblW w:w="21121" w:type="dxa"/>
        <w:tblInd w:w="-106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31"/>
        <w:gridCol w:w="1566"/>
        <w:gridCol w:w="1702"/>
        <w:gridCol w:w="709"/>
        <w:gridCol w:w="1134"/>
        <w:gridCol w:w="1134"/>
        <w:gridCol w:w="1134"/>
        <w:gridCol w:w="1552"/>
        <w:gridCol w:w="1559"/>
      </w:tblGrid>
      <w:tr w:rsidR="001733FB" w:rsidRPr="002D323E" w:rsidTr="001733FB">
        <w:trPr>
          <w:trHeight w:val="1072"/>
        </w:trPr>
        <w:tc>
          <w:tcPr>
            <w:tcW w:w="10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Default="001733FB" w:rsidP="00B97CFB">
            <w:pPr>
              <w:tabs>
                <w:tab w:val="center" w:pos="5139"/>
                <w:tab w:val="right" w:pos="10278"/>
              </w:tabs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ab/>
            </w: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 xml:space="preserve">№ </w:t>
            </w:r>
            <w:proofErr w:type="spellStart"/>
            <w:proofErr w:type="gramStart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spellEnd"/>
            <w:proofErr w:type="gramEnd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/</w:t>
            </w:r>
            <w:proofErr w:type="spellStart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ab/>
              <w:t>№</w:t>
            </w:r>
          </w:p>
          <w:p w:rsidR="001733FB" w:rsidRDefault="001733FB" w:rsidP="00B97CFB">
            <w:pPr>
              <w:tabs>
                <w:tab w:val="center" w:pos="5139"/>
                <w:tab w:val="right" w:pos="10278"/>
              </w:tabs>
              <w:spacing w:line="25" w:lineRule="atLeast"/>
              <w:jc w:val="right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п</w:t>
            </w:r>
            <w:proofErr w:type="spellEnd"/>
          </w:p>
          <w:p w:rsidR="001733FB" w:rsidRPr="002D323E" w:rsidRDefault="001733FB" w:rsidP="00B97CFB">
            <w:pPr>
              <w:tabs>
                <w:tab w:val="center" w:pos="5139"/>
                <w:tab w:val="right" w:pos="10278"/>
              </w:tabs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цели, задачи, основного (отдельного) мероприятия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Наименование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 xml:space="preserve">Ед. </w:t>
            </w:r>
            <w:proofErr w:type="spellStart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изм</w:t>
            </w:r>
            <w:proofErr w:type="spellEnd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.</w:t>
            </w:r>
          </w:p>
        </w:tc>
        <w:tc>
          <w:tcPr>
            <w:tcW w:w="4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Значения показателей (индикаторов)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FE0C9A" w:rsidP="001733FB">
            <w:pPr>
              <w:spacing w:line="25" w:lineRule="atLeast"/>
              <w:ind w:hanging="108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Ответственнй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lang w:eastAsia="en-US"/>
              </w:rPr>
              <w:t>исполнитель</w:t>
            </w:r>
            <w:r w:rsidR="001733FB" w:rsidRPr="002D323E">
              <w:rPr>
                <w:rFonts w:ascii="Times New Roman" w:hAnsi="Times New Roman" w:cs="Times New Roman"/>
                <w:color w:val="000000"/>
                <w:lang w:eastAsia="en-US"/>
              </w:rPr>
              <w:t>соисполнители</w:t>
            </w:r>
            <w:proofErr w:type="spellEnd"/>
            <w:r w:rsidR="001733FB" w:rsidRPr="002D323E">
              <w:rPr>
                <w:rFonts w:ascii="Times New Roman" w:hAnsi="Times New Roman" w:cs="Times New Roman"/>
                <w:color w:val="000000"/>
                <w:lang w:eastAsia="en-US"/>
              </w:rPr>
              <w:t>, участники МП</w:t>
            </w:r>
          </w:p>
        </w:tc>
      </w:tr>
      <w:tr w:rsidR="001733FB" w:rsidRPr="002D323E" w:rsidTr="001733FB">
        <w:trPr>
          <w:trHeight w:val="564"/>
        </w:trPr>
        <w:tc>
          <w:tcPr>
            <w:tcW w:w="10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2020 год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2021 год</w:t>
            </w:r>
          </w:p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1733FB" w:rsidRPr="002D323E" w:rsidTr="001733FB">
        <w:trPr>
          <w:trHeight w:val="420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7</w:t>
            </w:r>
          </w:p>
        </w:tc>
        <w:tc>
          <w:tcPr>
            <w:tcW w:w="1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9</w:t>
            </w:r>
          </w:p>
        </w:tc>
      </w:tr>
      <w:tr w:rsidR="001733FB" w:rsidRPr="002D323E" w:rsidTr="001733FB">
        <w:trPr>
          <w:trHeight w:val="300"/>
        </w:trPr>
        <w:tc>
          <w:tcPr>
            <w:tcW w:w="10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1</w:t>
            </w:r>
          </w:p>
        </w:tc>
        <w:tc>
          <w:tcPr>
            <w:tcW w:w="104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Муниципальная программа</w:t>
            </w:r>
          </w:p>
        </w:tc>
      </w:tr>
      <w:tr w:rsidR="001733FB" w:rsidRPr="002D323E" w:rsidTr="001733FB">
        <w:trPr>
          <w:trHeight w:val="519"/>
        </w:trPr>
        <w:tc>
          <w:tcPr>
            <w:tcW w:w="10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Создание условий для обеспечения безопасности дорожного движения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Повышение безопасности дорожного движения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МКУ «О</w:t>
            </w:r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 xml:space="preserve">тдел ЖКХ администрации </w:t>
            </w:r>
            <w:proofErr w:type="spellStart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>Светлогорского</w:t>
            </w:r>
            <w:proofErr w:type="spellEnd"/>
            <w:r w:rsidRPr="002D323E">
              <w:rPr>
                <w:rFonts w:ascii="Times New Roman" w:hAnsi="Times New Roman" w:cs="Times New Roman"/>
                <w:color w:val="000000"/>
                <w:lang w:eastAsia="en-US"/>
              </w:rPr>
              <w:t xml:space="preserve"> городского округа»</w:t>
            </w:r>
          </w:p>
        </w:tc>
      </w:tr>
      <w:tr w:rsidR="001733FB" w:rsidRPr="002D323E" w:rsidTr="001733FB">
        <w:trPr>
          <w:trHeight w:val="412"/>
        </w:trPr>
        <w:tc>
          <w:tcPr>
            <w:tcW w:w="10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Установка дорожных знаков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70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1733FB" w:rsidRPr="002D323E" w:rsidTr="001733FB">
        <w:trPr>
          <w:trHeight w:val="412"/>
        </w:trPr>
        <w:tc>
          <w:tcPr>
            <w:tcW w:w="10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>установка дорожных стоек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1733FB" w:rsidRPr="002D323E" w:rsidTr="001733FB">
        <w:trPr>
          <w:trHeight w:val="275"/>
        </w:trPr>
        <w:tc>
          <w:tcPr>
            <w:tcW w:w="10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Ремонт дорожных знаков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150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160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1733FB" w:rsidRPr="002D323E" w:rsidTr="001733FB">
        <w:trPr>
          <w:trHeight w:val="280"/>
        </w:trPr>
        <w:tc>
          <w:tcPr>
            <w:tcW w:w="10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Нанесение дорожной разметки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тыс.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570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590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  <w:tr w:rsidR="001733FB" w:rsidRPr="002D323E" w:rsidTr="001733FB">
        <w:trPr>
          <w:trHeight w:val="345"/>
        </w:trPr>
        <w:tc>
          <w:tcPr>
            <w:tcW w:w="10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3FB" w:rsidRPr="002D323E" w:rsidRDefault="001733FB" w:rsidP="00B97CFB">
            <w:pPr>
              <w:spacing w:line="25" w:lineRule="atLeast"/>
              <w:jc w:val="center"/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 w:rsidRPr="002D323E">
              <w:rPr>
                <w:rFonts w:ascii="Times New Roman" w:hAnsi="Times New Roman" w:cs="Times New Roman"/>
                <w:color w:val="000000"/>
              </w:rPr>
              <w:t xml:space="preserve">устройство дорожного ограждения </w:t>
            </w:r>
            <w:r w:rsidRPr="002D323E">
              <w:rPr>
                <w:rFonts w:ascii="Times New Roman" w:hAnsi="Times New Roman" w:cs="Times New Roman"/>
                <w:color w:val="000000"/>
              </w:rPr>
              <w:lastRenderedPageBreak/>
              <w:t>вблизи 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615589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lastRenderedPageBreak/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1733FB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615589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3FB" w:rsidRPr="002D323E" w:rsidRDefault="00615589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55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33FB" w:rsidRPr="002D323E" w:rsidRDefault="00615589" w:rsidP="00B97CFB">
            <w:pPr>
              <w:spacing w:line="25" w:lineRule="atLeast"/>
              <w:rPr>
                <w:rFonts w:ascii="Times New Roman" w:hAnsi="Times New Roman" w:cs="Times New Roman"/>
                <w:color w:val="000000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lang w:eastAsia="en-US"/>
              </w:rPr>
              <w:t>3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3FB" w:rsidRPr="002D323E" w:rsidRDefault="001733FB" w:rsidP="00B97CFB">
            <w:pPr>
              <w:rPr>
                <w:rFonts w:ascii="Times New Roman" w:hAnsi="Times New Roman" w:cs="Times New Roman"/>
                <w:color w:val="000000"/>
                <w:lang w:eastAsia="en-US"/>
              </w:rPr>
            </w:pPr>
          </w:p>
        </w:tc>
      </w:tr>
    </w:tbl>
    <w:p w:rsidR="001733FB" w:rsidRPr="002D323E" w:rsidRDefault="001733FB" w:rsidP="001733FB">
      <w:pPr>
        <w:rPr>
          <w:rFonts w:ascii="Times New Roman" w:hAnsi="Times New Roman" w:cs="Times New Roman"/>
        </w:rPr>
      </w:pPr>
    </w:p>
    <w:p w:rsidR="001733FB" w:rsidRDefault="001733FB" w:rsidP="006101E6">
      <w:pPr>
        <w:pStyle w:val="a7"/>
        <w:ind w:left="851" w:right="-191" w:firstLine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01E6" w:rsidRPr="00B123D6" w:rsidRDefault="00E76A1F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bookmarkStart w:id="0" w:name="sub_1500"/>
      <w:r>
        <w:rPr>
          <w:rFonts w:ascii="Times New Roman" w:hAnsi="Times New Roman" w:cs="Times New Roman"/>
          <w:color w:val="000000"/>
          <w:sz w:val="28"/>
          <w:szCs w:val="28"/>
        </w:rPr>
        <w:t>7.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 СРОКИ И ЭТАПЫ РЕАЛИЗАЦИИ ПРОГРАММЫ</w:t>
      </w:r>
    </w:p>
    <w:p w:rsidR="006101E6" w:rsidRPr="00990068" w:rsidRDefault="006101E6" w:rsidP="006101E6">
      <w:pPr>
        <w:rPr>
          <w:rFonts w:ascii="Times New Roman" w:hAnsi="Times New Roman" w:cs="Times New Roman"/>
          <w:sz w:val="28"/>
          <w:szCs w:val="28"/>
        </w:rPr>
      </w:pP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ab/>
        <w:t>Реализация мероприя</w:t>
      </w:r>
      <w:r>
        <w:rPr>
          <w:rFonts w:ascii="Times New Roman" w:hAnsi="Times New Roman" w:cs="Times New Roman"/>
          <w:sz w:val="28"/>
          <w:szCs w:val="28"/>
        </w:rPr>
        <w:t>тий программы рассчитана на 3</w:t>
      </w:r>
      <w:r w:rsidRPr="00990068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 и будет осуществляться с 2019-2021 год</w:t>
      </w:r>
      <w:r w:rsidRPr="00990068">
        <w:rPr>
          <w:rFonts w:ascii="Times New Roman" w:hAnsi="Times New Roman" w:cs="Times New Roman"/>
          <w:sz w:val="28"/>
          <w:szCs w:val="28"/>
        </w:rPr>
        <w:t>.</w:t>
      </w:r>
    </w:p>
    <w:p w:rsidR="006101E6" w:rsidRPr="00990068" w:rsidRDefault="006101E6" w:rsidP="006101E6">
      <w:pPr>
        <w:pStyle w:val="1"/>
        <w:ind w:left="851" w:right="-191" w:firstLine="425"/>
        <w:rPr>
          <w:rFonts w:ascii="Times New Roman" w:hAnsi="Times New Roman" w:cs="Times New Roman"/>
          <w:sz w:val="28"/>
          <w:szCs w:val="28"/>
        </w:rPr>
      </w:pPr>
      <w:bookmarkStart w:id="1" w:name="sub_1700"/>
      <w:bookmarkEnd w:id="0"/>
    </w:p>
    <w:p w:rsidR="006101E6" w:rsidRPr="00B123D6" w:rsidRDefault="00E76A1F" w:rsidP="006101E6">
      <w:pPr>
        <w:pStyle w:val="1"/>
        <w:ind w:left="851" w:right="-191" w:firstLine="42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6101E6" w:rsidRPr="00B123D6">
        <w:rPr>
          <w:rFonts w:ascii="Times New Roman" w:hAnsi="Times New Roman" w:cs="Times New Roman"/>
          <w:color w:val="000000"/>
          <w:sz w:val="28"/>
          <w:szCs w:val="28"/>
        </w:rPr>
        <w:t xml:space="preserve">. ПРАВОВОЕ ОСНОВАНИЕ ДЛЯ РАЗРАБОТКИ ПРОГРАММЫ </w:t>
      </w:r>
    </w:p>
    <w:p w:rsidR="006101E6" w:rsidRPr="00B123D6" w:rsidRDefault="006101E6" w:rsidP="006101E6">
      <w:pPr>
        <w:rPr>
          <w:rFonts w:ascii="Times New Roman" w:hAnsi="Times New Roman" w:cs="Times New Roman"/>
          <w:color w:val="000000"/>
          <w:sz w:val="28"/>
          <w:szCs w:val="28"/>
        </w:rPr>
      </w:pPr>
    </w:p>
    <w:bookmarkEnd w:id="1"/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Правовым основанием разработки программы являются: </w:t>
      </w:r>
    </w:p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proofErr w:type="gramStart"/>
      <w:r w:rsidRPr="00990068">
        <w:rPr>
          <w:sz w:val="28"/>
          <w:szCs w:val="28"/>
          <w:shd w:val="clear" w:color="auto" w:fill="FFFFFF"/>
        </w:rPr>
        <w:t>В соответствии с Федеральным законом от 10.12.1995 №196-ФЗ "О безопасности дорожного движения" К полномочиям органов местного самоуправления городского округа в области обеспечения безопасности дорожного движения относится осуществление мероприятий по обеспечению безопасности дорожного движения на автомобильных дорогах местного значения, в том числе на объектах улично-дорожной сети, в границах городского округа при осуществлении дорожной деятельности, включая участие в осуществлении мероприятий по предупреждению</w:t>
      </w:r>
      <w:proofErr w:type="gramEnd"/>
      <w:r w:rsidRPr="00990068">
        <w:rPr>
          <w:sz w:val="28"/>
          <w:szCs w:val="28"/>
          <w:shd w:val="clear" w:color="auto" w:fill="FFFFFF"/>
        </w:rPr>
        <w:t xml:space="preserve"> детского дорожно-транспортного травматизма на территории городского округа.</w:t>
      </w:r>
    </w:p>
    <w:p w:rsidR="006101E6" w:rsidRPr="00990068" w:rsidRDefault="006101E6" w:rsidP="006101E6">
      <w:pPr>
        <w:pStyle w:val="a8"/>
        <w:spacing w:after="0"/>
        <w:ind w:left="851" w:right="-191" w:firstLine="565"/>
        <w:jc w:val="both"/>
        <w:rPr>
          <w:sz w:val="28"/>
          <w:szCs w:val="28"/>
          <w:shd w:val="clear" w:color="auto" w:fill="FFFFFF"/>
        </w:rPr>
      </w:pPr>
      <w:r w:rsidRPr="00990068">
        <w:rPr>
          <w:sz w:val="28"/>
          <w:szCs w:val="28"/>
          <w:shd w:val="clear" w:color="auto" w:fill="FFFFFF"/>
        </w:rPr>
        <w:t xml:space="preserve">Полномочия органов местного самоуправления в области обеспечения безопасности дорожного движения являются расходными обязательства (п. 4 в ред. Федерального </w:t>
      </w:r>
      <w:hyperlink r:id="rId8" w:history="1">
        <w:r w:rsidRPr="00990068">
          <w:rPr>
            <w:sz w:val="28"/>
            <w:szCs w:val="28"/>
            <w:shd w:val="clear" w:color="auto" w:fill="FFFFFF"/>
          </w:rPr>
          <w:t>закона</w:t>
        </w:r>
      </w:hyperlink>
      <w:r w:rsidRPr="00990068">
        <w:rPr>
          <w:sz w:val="28"/>
          <w:szCs w:val="28"/>
          <w:shd w:val="clear" w:color="auto" w:fill="FFFFFF"/>
        </w:rPr>
        <w:t xml:space="preserve"> от 11.07.2011 №192-ФЗ).</w:t>
      </w:r>
    </w:p>
    <w:p w:rsidR="006101E6" w:rsidRPr="00990068" w:rsidRDefault="006101E6" w:rsidP="006101E6">
      <w:pPr>
        <w:pStyle w:val="ConsPlusNormal"/>
        <w:ind w:left="851" w:firstLine="565"/>
        <w:jc w:val="both"/>
        <w:rPr>
          <w:rFonts w:ascii="Times New Roman" w:hAnsi="Times New Roman"/>
          <w:sz w:val="28"/>
          <w:szCs w:val="28"/>
        </w:rPr>
      </w:pPr>
      <w:r w:rsidRPr="00990068">
        <w:rPr>
          <w:rFonts w:ascii="Times New Roman" w:hAnsi="Times New Roman"/>
          <w:sz w:val="28"/>
          <w:szCs w:val="28"/>
          <w:shd w:val="clear" w:color="auto" w:fill="FFFFFF"/>
        </w:rPr>
        <w:t xml:space="preserve">В соответствии с Постановлением Правительства Российской Федерации от 3 октября 2013 г. №864 «О федеральной целевой программе "Повышение безопасности дорожного движения в 2013 - 2020 годах" </w:t>
      </w:r>
      <w:r w:rsidRPr="00990068">
        <w:rPr>
          <w:rFonts w:ascii="Times New Roman" w:hAnsi="Times New Roman"/>
          <w:sz w:val="28"/>
          <w:szCs w:val="28"/>
        </w:rPr>
        <w:t>Органы местного самоуправления муниципальных образований осуществляют:</w:t>
      </w:r>
    </w:p>
    <w:p w:rsidR="006101E6" w:rsidRPr="00990068" w:rsidRDefault="006101E6" w:rsidP="006101E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90068">
        <w:rPr>
          <w:rFonts w:ascii="Times New Roman" w:hAnsi="Times New Roman" w:cs="Times New Roman"/>
          <w:sz w:val="28"/>
          <w:szCs w:val="28"/>
        </w:rPr>
        <w:t>разработку и утверждение в пределах своих полномочий нормативных правовых актов, необходимых для реализации программных мероприятий в области обеспечения безопасности дорожного движения;</w:t>
      </w:r>
    </w:p>
    <w:p w:rsidR="006101E6" w:rsidRPr="00990068" w:rsidRDefault="006101E6" w:rsidP="006101E6">
      <w:pPr>
        <w:ind w:left="85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 xml:space="preserve">разработку, утверждение, реализацию и финансирование муниципальных программ, содержащих целевые показатели и </w:t>
      </w:r>
      <w:proofErr w:type="gramStart"/>
      <w:r w:rsidRPr="00990068">
        <w:rPr>
          <w:rFonts w:ascii="Times New Roman" w:hAnsi="Times New Roman" w:cs="Times New Roman"/>
          <w:sz w:val="28"/>
          <w:szCs w:val="28"/>
        </w:rPr>
        <w:t>индикаторы</w:t>
      </w:r>
      <w:proofErr w:type="gramEnd"/>
      <w:r w:rsidRPr="00990068">
        <w:rPr>
          <w:rFonts w:ascii="Times New Roman" w:hAnsi="Times New Roman" w:cs="Times New Roman"/>
          <w:sz w:val="28"/>
          <w:szCs w:val="28"/>
        </w:rPr>
        <w:t xml:space="preserve"> и способы их достижения (мероприятия), аналогичные содержащимся в государственных программах субъектов Российской Федерации;</w:t>
      </w:r>
    </w:p>
    <w:p w:rsidR="006101E6" w:rsidRPr="00990068" w:rsidRDefault="006101E6" w:rsidP="006101E6">
      <w:pPr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990068">
        <w:rPr>
          <w:rFonts w:ascii="Times New Roman" w:hAnsi="Times New Roman" w:cs="Times New Roman"/>
          <w:sz w:val="28"/>
          <w:szCs w:val="28"/>
        </w:rPr>
        <w:t>информационную поддержку деятельности в области обеспечения безопасности дорожного движения.</w:t>
      </w:r>
    </w:p>
    <w:p w:rsidR="006101E6" w:rsidRPr="00990068" w:rsidRDefault="006101E6" w:rsidP="006101E6">
      <w:pPr>
        <w:ind w:left="851" w:right="-191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01E6" w:rsidRPr="00990068" w:rsidRDefault="00E76A1F" w:rsidP="006101E6">
      <w:pPr>
        <w:ind w:left="851" w:right="-191" w:firstLine="42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="006101E6" w:rsidRPr="00990068">
        <w:rPr>
          <w:rFonts w:ascii="Times New Roman" w:hAnsi="Times New Roman" w:cs="Times New Roman"/>
          <w:b/>
          <w:bCs/>
          <w:sz w:val="28"/>
          <w:szCs w:val="28"/>
        </w:rPr>
        <w:t>.  МЕХАНИЗМ РЕАЛИЗАЦИИ И КОНТРОЛЬ ИСПОЛНЕНИЯ ПРОГРАММЫ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Реализация программы осуществляется в пределах средств, пре</w:t>
      </w:r>
      <w:r>
        <w:rPr>
          <w:rFonts w:ascii="Times New Roman" w:hAnsi="Times New Roman" w:cs="Times New Roman"/>
          <w:bCs/>
          <w:sz w:val="28"/>
          <w:szCs w:val="28"/>
        </w:rPr>
        <w:t>дусмотренных бюджетом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Субъект бюджетного планирования несет ответственность за решение задачи </w:t>
      </w:r>
      <w:r w:rsidRPr="00990068">
        <w:rPr>
          <w:rFonts w:ascii="Times New Roman" w:hAnsi="Times New Roman" w:cs="Times New Roman"/>
          <w:bCs/>
          <w:sz w:val="28"/>
          <w:szCs w:val="28"/>
        </w:rPr>
        <w:lastRenderedPageBreak/>
        <w:t>путем реализации программы и за обеспечение утвержденных значений целевых индикаторов.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Внесение изменений в программу осуществляется субъектом бюджетного планирования в случаях: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а) внесения изменений в нормативные правовые акты Российской Федерации, Калининградской области – изменения вопросов местного значения муниципального района и полномочий органов местного самоуправления;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б) внесения изменений в муниципальные правовые акты муниципальных образований в части изменения задач и функций  отделов, учреждений;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в) внесения изменений в бюджеты муниципальных образований на очередной финансовый год и плановый период.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9006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990068">
        <w:rPr>
          <w:rFonts w:ascii="Times New Roman" w:hAnsi="Times New Roman" w:cs="Times New Roman"/>
          <w:bCs/>
          <w:sz w:val="28"/>
          <w:szCs w:val="28"/>
        </w:rPr>
        <w:t xml:space="preserve"> ходом реализации программы осуществляет субъект бюджетного планирования.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90068">
        <w:rPr>
          <w:rFonts w:ascii="Times New Roman" w:hAnsi="Times New Roman" w:cs="Times New Roman"/>
          <w:bCs/>
          <w:sz w:val="28"/>
          <w:szCs w:val="28"/>
        </w:rPr>
        <w:t>Субъект бюджетного планирования представляет  в  экономический отдел администрации муниципального образования «</w:t>
      </w:r>
      <w:proofErr w:type="spellStart"/>
      <w:r w:rsidRPr="00990068"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 w:rsidRPr="00990068">
        <w:rPr>
          <w:rFonts w:ascii="Times New Roman" w:hAnsi="Times New Roman" w:cs="Times New Roman"/>
          <w:bCs/>
          <w:sz w:val="28"/>
          <w:szCs w:val="28"/>
        </w:rPr>
        <w:t xml:space="preserve"> район» для анализа исполнения программы отчет о ходе реализации мероприятий программы за каждый квартал текущего финансового года, пояснительную записку с указанием причин отклонения фактических значений от плановых и принимаемых мерах по их устранению ежеквартально в течение 15 рабочих дней по истечении отчетного квартала.</w:t>
      </w:r>
      <w:proofErr w:type="gramEnd"/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Муниципальный заказчик готовит необходимые пакеты документов для проведения открытых электронных аукционов по выбору подрядных организаций  в соответствии с Федеральным </w:t>
      </w:r>
      <w:hyperlink r:id="rId9" w:history="1">
        <w:r w:rsidRPr="00990068">
          <w:rPr>
            <w:rFonts w:ascii="Times New Roman" w:hAnsi="Times New Roman" w:cs="Times New Roman"/>
            <w:bCs/>
            <w:sz w:val="28"/>
            <w:szCs w:val="28"/>
          </w:rPr>
          <w:t>законом</w:t>
        </w:r>
      </w:hyperlink>
      <w:r w:rsidRPr="00990068">
        <w:rPr>
          <w:rFonts w:ascii="Times New Roman" w:hAnsi="Times New Roman" w:cs="Times New Roman"/>
          <w:bCs/>
          <w:sz w:val="28"/>
          <w:szCs w:val="28"/>
        </w:rPr>
        <w:t xml:space="preserve"> от 05.04.2013 №44-ФЗ «О контрактной системе в сфере закупок товаров, работ, услуг для обеспечения государственных и муниципальных нужд» на проведения мероприятий программы.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Подрядные  организации представляют в адрес муниципального заказчика отчеты по форме КС-1, </w:t>
      </w:r>
      <w:hyperlink r:id="rId10" w:history="1">
        <w:r w:rsidRPr="00990068">
          <w:rPr>
            <w:rFonts w:ascii="Times New Roman" w:hAnsi="Times New Roman" w:cs="Times New Roman"/>
            <w:bCs/>
            <w:sz w:val="28"/>
            <w:szCs w:val="28"/>
          </w:rPr>
          <w:t>КС-2</w:t>
        </w:r>
      </w:hyperlink>
      <w:r w:rsidRPr="00990068">
        <w:rPr>
          <w:rFonts w:ascii="Times New Roman" w:hAnsi="Times New Roman" w:cs="Times New Roman"/>
          <w:bCs/>
          <w:sz w:val="28"/>
          <w:szCs w:val="28"/>
        </w:rPr>
        <w:t xml:space="preserve"> в соответствии с графиком муниципального контракта.</w:t>
      </w:r>
    </w:p>
    <w:p w:rsidR="006101E6" w:rsidRPr="00990068" w:rsidRDefault="006101E6" w:rsidP="006101E6">
      <w:pPr>
        <w:ind w:left="851" w:right="-191" w:firstLine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 xml:space="preserve">Финансовый </w:t>
      </w:r>
      <w:proofErr w:type="gramStart"/>
      <w:r w:rsidRPr="00990068"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 w:rsidRPr="00990068">
        <w:rPr>
          <w:rFonts w:ascii="Times New Roman" w:hAnsi="Times New Roman" w:cs="Times New Roman"/>
          <w:bCs/>
          <w:sz w:val="28"/>
          <w:szCs w:val="28"/>
        </w:rPr>
        <w:t xml:space="preserve"> целевым использованием средств возлагается на МКУ «Отдел по бюджету и финансам  </w:t>
      </w:r>
      <w:proofErr w:type="spellStart"/>
      <w:r w:rsidRPr="00990068">
        <w:rPr>
          <w:rFonts w:ascii="Times New Roman" w:hAnsi="Times New Roman" w:cs="Times New Roman"/>
          <w:bCs/>
          <w:sz w:val="28"/>
          <w:szCs w:val="28"/>
        </w:rPr>
        <w:t>Светлогорского</w:t>
      </w:r>
      <w:proofErr w:type="spellEnd"/>
      <w:r w:rsidRPr="00990068">
        <w:rPr>
          <w:rFonts w:ascii="Times New Roman" w:hAnsi="Times New Roman" w:cs="Times New Roman"/>
          <w:bCs/>
          <w:sz w:val="28"/>
          <w:szCs w:val="28"/>
        </w:rPr>
        <w:t xml:space="preserve"> района».</w:t>
      </w:r>
    </w:p>
    <w:p w:rsidR="006101E6" w:rsidRPr="00990068" w:rsidRDefault="006101E6" w:rsidP="006101E6">
      <w:pPr>
        <w:ind w:left="851" w:right="-19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101E6" w:rsidRPr="00990068" w:rsidRDefault="00E76A1F" w:rsidP="006101E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6101E6" w:rsidRPr="00990068">
        <w:rPr>
          <w:rFonts w:ascii="Times New Roman" w:hAnsi="Times New Roman" w:cs="Times New Roman"/>
          <w:b/>
          <w:bCs/>
          <w:sz w:val="28"/>
          <w:szCs w:val="28"/>
        </w:rPr>
        <w:t xml:space="preserve">. КРИТЕРИИ КАЧЕСТВА ВЫПОЛНЕНИЯ МЕРОПРИЯТИЙ ПРОГРАММЫ  </w:t>
      </w:r>
    </w:p>
    <w:p w:rsidR="006101E6" w:rsidRPr="00990068" w:rsidRDefault="006101E6" w:rsidP="006101E6">
      <w:pPr>
        <w:ind w:left="851" w:right="-191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101E6" w:rsidRPr="00990068" w:rsidRDefault="006101E6" w:rsidP="006101E6">
      <w:pPr>
        <w:ind w:left="851" w:right="-19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90068">
        <w:rPr>
          <w:rFonts w:ascii="Times New Roman" w:hAnsi="Times New Roman" w:cs="Times New Roman"/>
          <w:bCs/>
          <w:sz w:val="28"/>
          <w:szCs w:val="28"/>
        </w:rPr>
        <w:t>Основным критерием качества выполнения мероприятий программы является соответствие  организации безопасности дорожного движения условиям утвержденной схемы дорожн</w:t>
      </w:r>
      <w:r>
        <w:rPr>
          <w:rFonts w:ascii="Times New Roman" w:hAnsi="Times New Roman" w:cs="Times New Roman"/>
          <w:bCs/>
          <w:sz w:val="28"/>
          <w:szCs w:val="28"/>
        </w:rPr>
        <w:t>ого движения МО «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Светлогорский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городской округ»</w:t>
      </w:r>
      <w:r w:rsidRPr="00990068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1E6" w:rsidRPr="00990068" w:rsidRDefault="006101E6" w:rsidP="006101E6">
      <w:pPr>
        <w:ind w:left="851" w:right="-191"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2018</w:t>
      </w:r>
      <w:r w:rsidRPr="00990068">
        <w:rPr>
          <w:rFonts w:ascii="Times New Roman" w:hAnsi="Times New Roman" w:cs="Times New Roman"/>
          <w:bCs/>
          <w:sz w:val="28"/>
          <w:szCs w:val="28"/>
        </w:rPr>
        <w:t>г. – соответствие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утвержденной схеме составляет 90%. За 2019</w:t>
      </w:r>
      <w:r w:rsidRPr="00990068">
        <w:rPr>
          <w:rFonts w:ascii="Times New Roman" w:hAnsi="Times New Roman" w:cs="Times New Roman"/>
          <w:bCs/>
          <w:sz w:val="28"/>
          <w:szCs w:val="28"/>
        </w:rPr>
        <w:t xml:space="preserve"> соответствие должно составить 100%.</w:t>
      </w:r>
    </w:p>
    <w:p w:rsidR="006101E6" w:rsidRPr="00990068" w:rsidRDefault="006101E6" w:rsidP="006101E6">
      <w:pPr>
        <w:pStyle w:val="aa"/>
        <w:spacing w:before="0" w:beforeAutospacing="0" w:after="0" w:afterAutospacing="0"/>
        <w:ind w:left="851" w:right="-191" w:firstLine="425"/>
        <w:jc w:val="both"/>
        <w:rPr>
          <w:sz w:val="28"/>
          <w:szCs w:val="28"/>
        </w:rPr>
      </w:pPr>
    </w:p>
    <w:p w:rsidR="006101E6" w:rsidRPr="00990068" w:rsidRDefault="006101E6" w:rsidP="006101E6">
      <w:pPr>
        <w:ind w:left="851" w:right="-191" w:firstLine="425"/>
        <w:rPr>
          <w:rFonts w:ascii="Times New Roman" w:hAnsi="Times New Roman" w:cs="Times New Roman"/>
          <w:sz w:val="28"/>
          <w:szCs w:val="28"/>
          <w:lang w:eastAsia="en-US"/>
        </w:rPr>
        <w:sectPr w:rsidR="006101E6" w:rsidRPr="00990068" w:rsidSect="00717D72">
          <w:headerReference w:type="first" r:id="rId11"/>
          <w:footerReference w:type="first" r:id="rId12"/>
          <w:pgSz w:w="11906" w:h="16838" w:code="9"/>
          <w:pgMar w:top="851" w:right="851" w:bottom="851" w:left="567" w:header="397" w:footer="397" w:gutter="0"/>
          <w:cols w:space="720"/>
          <w:titlePg/>
          <w:docGrid w:linePitch="326"/>
        </w:sectPr>
      </w:pPr>
    </w:p>
    <w:p w:rsidR="006101E6" w:rsidRPr="00990068" w:rsidRDefault="006101E6" w:rsidP="006101E6">
      <w:pPr>
        <w:ind w:left="540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№ 1 к программе.</w:t>
      </w:r>
    </w:p>
    <w:p w:rsidR="006101E6" w:rsidRPr="00990068" w:rsidRDefault="006101E6" w:rsidP="006101E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101E6" w:rsidRPr="00990068" w:rsidRDefault="006101E6" w:rsidP="006101E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101E6" w:rsidRPr="00990068" w:rsidRDefault="006101E6" w:rsidP="006101E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Система мероприятий муниципальной программы. </w:t>
      </w:r>
    </w:p>
    <w:p w:rsidR="006101E6" w:rsidRPr="00990068" w:rsidRDefault="006101E6" w:rsidP="006101E6">
      <w:pPr>
        <w:ind w:firstLine="540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W w:w="157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6"/>
        <w:gridCol w:w="2552"/>
        <w:gridCol w:w="4536"/>
        <w:gridCol w:w="3118"/>
        <w:gridCol w:w="2552"/>
        <w:gridCol w:w="1417"/>
        <w:gridCol w:w="1134"/>
      </w:tblGrid>
      <w:tr w:rsidR="006101E6" w:rsidRPr="00EB5C00" w:rsidTr="00B97CFB">
        <w:tc>
          <w:tcPr>
            <w:tcW w:w="426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2552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показателя.</w:t>
            </w:r>
          </w:p>
        </w:tc>
        <w:tc>
          <w:tcPr>
            <w:tcW w:w="4536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Наименование мероприятия.</w:t>
            </w:r>
          </w:p>
        </w:tc>
        <w:tc>
          <w:tcPr>
            <w:tcW w:w="3118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Исполнители</w:t>
            </w:r>
          </w:p>
        </w:tc>
        <w:tc>
          <w:tcPr>
            <w:tcW w:w="2552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Показатель непосредственного результата выполнения мероприятия.</w:t>
            </w:r>
          </w:p>
        </w:tc>
        <w:tc>
          <w:tcPr>
            <w:tcW w:w="1417" w:type="dxa"/>
            <w:vMerge w:val="restart"/>
          </w:tcPr>
          <w:p w:rsidR="006101E6" w:rsidRPr="00EB5C00" w:rsidRDefault="006101E6" w:rsidP="00B97CFB">
            <w:pPr>
              <w:spacing w:after="200" w:line="276" w:lineRule="auto"/>
              <w:ind w:left="-119" w:firstLine="11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Единица измерения показателя</w:t>
            </w:r>
          </w:p>
        </w:tc>
        <w:tc>
          <w:tcPr>
            <w:tcW w:w="1134" w:type="dxa"/>
          </w:tcPr>
          <w:p w:rsidR="006101E6" w:rsidRPr="00EB5C00" w:rsidRDefault="006101E6" w:rsidP="00CF3DAF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Период реализации программы.</w:t>
            </w:r>
          </w:p>
        </w:tc>
      </w:tr>
      <w:tr w:rsidR="006101E6" w:rsidRPr="00EB5C00" w:rsidTr="00B97CFB">
        <w:trPr>
          <w:trHeight w:val="431"/>
        </w:trPr>
        <w:tc>
          <w:tcPr>
            <w:tcW w:w="426" w:type="dxa"/>
            <w:vMerge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4536" w:type="dxa"/>
            <w:vMerge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3118" w:type="dxa"/>
            <w:vMerge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vMerge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vMerge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2019-2021г.</w:t>
            </w:r>
          </w:p>
        </w:tc>
      </w:tr>
      <w:tr w:rsidR="006101E6" w:rsidRPr="00EB5C00" w:rsidTr="00B97CFB">
        <w:trPr>
          <w:trHeight w:val="425"/>
        </w:trPr>
        <w:tc>
          <w:tcPr>
            <w:tcW w:w="15735" w:type="dxa"/>
            <w:gridSpan w:val="7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1.Повышение безопасности дорожных условий</w:t>
            </w:r>
          </w:p>
        </w:tc>
      </w:tr>
      <w:tr w:rsidR="006101E6" w:rsidRPr="00EB5C00" w:rsidTr="00B97CFB">
        <w:trPr>
          <w:trHeight w:val="1197"/>
        </w:trPr>
        <w:tc>
          <w:tcPr>
            <w:tcW w:w="42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площади отремонтированного дорожного и тротуарного покрытия</w:t>
            </w:r>
          </w:p>
        </w:tc>
        <w:tc>
          <w:tcPr>
            <w:tcW w:w="453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Ремонт дорожного покрытия</w:t>
            </w:r>
          </w:p>
        </w:tc>
        <w:tc>
          <w:tcPr>
            <w:tcW w:w="3118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МКУ «Отдел ЖКХ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Светлогорского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100%</w:t>
            </w:r>
          </w:p>
        </w:tc>
        <w:tc>
          <w:tcPr>
            <w:tcW w:w="1417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proofErr w:type="gramEnd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²</w:t>
            </w:r>
          </w:p>
        </w:tc>
        <w:tc>
          <w:tcPr>
            <w:tcW w:w="1134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500</w:t>
            </w:r>
          </w:p>
        </w:tc>
      </w:tr>
      <w:tr w:rsidR="006101E6" w:rsidRPr="00EB5C00" w:rsidTr="00B97CFB">
        <w:trPr>
          <w:trHeight w:val="1197"/>
        </w:trPr>
        <w:tc>
          <w:tcPr>
            <w:tcW w:w="42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Увеличение площади ямочного ремонта дорог</w:t>
            </w:r>
          </w:p>
        </w:tc>
        <w:tc>
          <w:tcPr>
            <w:tcW w:w="453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Ямочный ремонт </w:t>
            </w:r>
          </w:p>
        </w:tc>
        <w:tc>
          <w:tcPr>
            <w:tcW w:w="3118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МКУ «Отдел </w:t>
            </w:r>
            <w:r w:rsidR="00534A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ЖКХ </w:t>
            </w:r>
            <w:proofErr w:type="spellStart"/>
            <w:r w:rsidR="00534A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Светлогорского</w:t>
            </w:r>
            <w:proofErr w:type="spellEnd"/>
            <w:r w:rsidR="00534A4E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100%</w:t>
            </w:r>
          </w:p>
        </w:tc>
        <w:tc>
          <w:tcPr>
            <w:tcW w:w="1417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</w:t>
            </w:r>
            <w:proofErr w:type="gramEnd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²</w:t>
            </w:r>
          </w:p>
        </w:tc>
        <w:tc>
          <w:tcPr>
            <w:tcW w:w="1134" w:type="dxa"/>
          </w:tcPr>
          <w:p w:rsidR="006101E6" w:rsidRPr="00EB5C00" w:rsidRDefault="00DC1A28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</w:t>
            </w:r>
          </w:p>
        </w:tc>
      </w:tr>
      <w:tr w:rsidR="006101E6" w:rsidRPr="00EB5C00" w:rsidTr="00B97CFB">
        <w:trPr>
          <w:trHeight w:val="930"/>
        </w:trPr>
        <w:tc>
          <w:tcPr>
            <w:tcW w:w="42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Увеличение количество новых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установленных дорожных знаков в соответствии с утвержденной Комплексной схемой организации дорожного движения </w:t>
            </w:r>
            <w:proofErr w:type="gramStart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</w:t>
            </w:r>
            <w:proofErr w:type="gramEnd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Светлогорска</w:t>
            </w:r>
          </w:p>
        </w:tc>
        <w:tc>
          <w:tcPr>
            <w:tcW w:w="453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Установка дорожных знаков со стойками; работы по содержанию, 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замене и восстановлению утраченных дорожных знаков.</w:t>
            </w:r>
          </w:p>
        </w:tc>
        <w:tc>
          <w:tcPr>
            <w:tcW w:w="3118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МКУ «Отдел ЖКХ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Светлогорского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городского округа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 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единиц</w:t>
            </w:r>
          </w:p>
        </w:tc>
        <w:tc>
          <w:tcPr>
            <w:tcW w:w="1134" w:type="dxa"/>
          </w:tcPr>
          <w:p w:rsidR="006101E6" w:rsidRPr="00EB5C00" w:rsidRDefault="00DC1A28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40</w:t>
            </w:r>
          </w:p>
        </w:tc>
      </w:tr>
      <w:tr w:rsidR="006101E6" w:rsidRPr="00EB5C00" w:rsidTr="00B97CFB">
        <w:trPr>
          <w:trHeight w:val="1025"/>
        </w:trPr>
        <w:tc>
          <w:tcPr>
            <w:tcW w:w="42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</w:t>
            </w: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Текущее содержание дорожной разметки</w:t>
            </w:r>
          </w:p>
        </w:tc>
        <w:tc>
          <w:tcPr>
            <w:tcW w:w="4536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Нанесение дорожной разметки.</w:t>
            </w:r>
          </w:p>
        </w:tc>
        <w:tc>
          <w:tcPr>
            <w:tcW w:w="3118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МКУ «Отдел ЖКХ </w:t>
            </w:r>
            <w:proofErr w:type="spellStart"/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Светлогорског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городского округа</w:t>
            </w: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»  </w:t>
            </w:r>
          </w:p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</w:tcPr>
          <w:p w:rsidR="006101E6" w:rsidRPr="00EB5C00" w:rsidRDefault="006101E6" w:rsidP="00B97CFB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100%</w:t>
            </w:r>
          </w:p>
        </w:tc>
        <w:tc>
          <w:tcPr>
            <w:tcW w:w="1417" w:type="dxa"/>
          </w:tcPr>
          <w:p w:rsidR="006101E6" w:rsidRPr="00EB5C00" w:rsidRDefault="006101E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B5C00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км</w:t>
            </w:r>
          </w:p>
        </w:tc>
        <w:tc>
          <w:tcPr>
            <w:tcW w:w="1134" w:type="dxa"/>
          </w:tcPr>
          <w:p w:rsidR="006101E6" w:rsidRPr="00EB5C00" w:rsidRDefault="00203216" w:rsidP="00B97CFB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</w:tbl>
    <w:p w:rsidR="006101E6" w:rsidRPr="00990068" w:rsidRDefault="006101E6" w:rsidP="006101E6">
      <w:pPr>
        <w:contextualSpacing/>
        <w:jc w:val="center"/>
        <w:rPr>
          <w:rFonts w:ascii="Times New Roman" w:hAnsi="Times New Roman" w:cs="Times New Roman"/>
          <w:sz w:val="28"/>
          <w:szCs w:val="28"/>
          <w:lang w:eastAsia="en-US"/>
        </w:rPr>
        <w:sectPr w:rsidR="006101E6" w:rsidRPr="00990068" w:rsidSect="00B20AF6">
          <w:pgSz w:w="16838" w:h="11906" w:orient="landscape" w:code="9"/>
          <w:pgMar w:top="284" w:right="851" w:bottom="709" w:left="851" w:header="397" w:footer="397" w:gutter="0"/>
          <w:cols w:space="720"/>
          <w:titlePg/>
          <w:docGrid w:linePitch="326"/>
        </w:sectPr>
      </w:pPr>
    </w:p>
    <w:p w:rsidR="006101E6" w:rsidRPr="00990068" w:rsidRDefault="006101E6" w:rsidP="006101E6">
      <w:pPr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Приложение № 2 к программе.</w:t>
      </w:r>
    </w:p>
    <w:p w:rsidR="006101E6" w:rsidRPr="00990068" w:rsidRDefault="006101E6" w:rsidP="006101E6">
      <w:pPr>
        <w:ind w:firstLine="540"/>
        <w:contextualSpacing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101E6" w:rsidRPr="00990068" w:rsidRDefault="006101E6" w:rsidP="006101E6">
      <w:pPr>
        <w:ind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>Финансовое обеспечени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>е</w:t>
      </w:r>
      <w:r w:rsidRPr="00990068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мероприятий муниципальной программы.</w:t>
      </w:r>
    </w:p>
    <w:p w:rsidR="006101E6" w:rsidRPr="00990068" w:rsidRDefault="006101E6" w:rsidP="006101E6">
      <w:pPr>
        <w:ind w:left="426" w:firstLine="540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tbl>
      <w:tblPr>
        <w:tblpPr w:leftFromText="180" w:rightFromText="180" w:vertAnchor="text" w:horzAnchor="margin" w:tblpX="-679" w:tblpY="16"/>
        <w:tblOverlap w:val="never"/>
        <w:tblW w:w="108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4536"/>
        <w:gridCol w:w="850"/>
        <w:gridCol w:w="1134"/>
        <w:gridCol w:w="1134"/>
        <w:gridCol w:w="709"/>
        <w:gridCol w:w="709"/>
        <w:gridCol w:w="1269"/>
      </w:tblGrid>
      <w:tr w:rsidR="00CF3DAF" w:rsidRPr="00EB5C00" w:rsidTr="00CF3DAF">
        <w:trPr>
          <w:trHeight w:val="505"/>
        </w:trPr>
        <w:tc>
          <w:tcPr>
            <w:tcW w:w="534" w:type="dxa"/>
            <w:vMerge w:val="restart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№ </w:t>
            </w:r>
            <w:proofErr w:type="spellStart"/>
            <w:proofErr w:type="gramStart"/>
            <w:r w:rsidRPr="00CF3DAF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  <w:proofErr w:type="gramEnd"/>
            <w:r w:rsidRPr="00CF3DAF">
              <w:rPr>
                <w:rFonts w:ascii="Times New Roman" w:hAnsi="Times New Roman" w:cs="Times New Roman"/>
                <w:lang w:eastAsia="en-US"/>
              </w:rPr>
              <w:t>/</w:t>
            </w:r>
            <w:proofErr w:type="spellStart"/>
            <w:r w:rsidRPr="00CF3DAF">
              <w:rPr>
                <w:rFonts w:ascii="Times New Roman" w:hAnsi="Times New Roman" w:cs="Times New Roman"/>
                <w:lang w:eastAsia="en-US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Наименование мероприятия </w:t>
            </w:r>
          </w:p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      программы.</w:t>
            </w:r>
          </w:p>
        </w:tc>
        <w:tc>
          <w:tcPr>
            <w:tcW w:w="850" w:type="dxa"/>
            <w:vMerge w:val="restart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Источник финансирования.</w:t>
            </w:r>
          </w:p>
        </w:tc>
        <w:tc>
          <w:tcPr>
            <w:tcW w:w="3686" w:type="dxa"/>
            <w:gridSpan w:val="4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Финансовые затраты, тыс. руб.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CF3DAF" w:rsidRPr="00CF3DAF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Ответственный исполнитель</w:t>
            </w:r>
          </w:p>
        </w:tc>
      </w:tr>
      <w:tr w:rsidR="00CF3DAF" w:rsidRPr="00EB5C00" w:rsidTr="00CF3DAF">
        <w:trPr>
          <w:trHeight w:val="504"/>
        </w:trPr>
        <w:tc>
          <w:tcPr>
            <w:tcW w:w="534" w:type="dxa"/>
            <w:vMerge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536" w:type="dxa"/>
            <w:vMerge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vMerge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2018г.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2019г.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2020г.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2021г.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EB5C00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306"/>
        </w:trPr>
        <w:tc>
          <w:tcPr>
            <w:tcW w:w="534" w:type="dxa"/>
            <w:vMerge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Общий объем потребности в финансовых ресурсах на выполнение программы, в том числе: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CF3DAF" w:rsidRPr="00CF3DAF" w:rsidRDefault="00CF3DAF" w:rsidP="00CF3DA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</w:p>
          <w:p w:rsidR="00CF3DAF" w:rsidRPr="00CF3DAF" w:rsidRDefault="00CF3DAF" w:rsidP="00CF3DAF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Всего  </w:t>
            </w:r>
          </w:p>
        </w:tc>
        <w:tc>
          <w:tcPr>
            <w:tcW w:w="1134" w:type="dxa"/>
            <w:vAlign w:val="bottom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val="en-US"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5</w:t>
            </w:r>
            <w:r w:rsidRPr="00CF3DAF">
              <w:rPr>
                <w:rFonts w:ascii="Times New Roman" w:hAnsi="Times New Roman" w:cs="Times New Roman"/>
                <w:color w:val="0000FF"/>
                <w:lang w:val="en-US" w:eastAsia="en-US"/>
              </w:rPr>
              <w:t> </w:t>
            </w: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361,93</w:t>
            </w:r>
          </w:p>
        </w:tc>
        <w:tc>
          <w:tcPr>
            <w:tcW w:w="1134" w:type="dxa"/>
            <w:vAlign w:val="bottom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4471,46</w:t>
            </w:r>
          </w:p>
        </w:tc>
        <w:tc>
          <w:tcPr>
            <w:tcW w:w="709" w:type="dxa"/>
            <w:vAlign w:val="bottom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4110</w:t>
            </w:r>
          </w:p>
        </w:tc>
        <w:tc>
          <w:tcPr>
            <w:tcW w:w="709" w:type="dxa"/>
            <w:vAlign w:val="bottom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4110</w:t>
            </w:r>
          </w:p>
        </w:tc>
        <w:tc>
          <w:tcPr>
            <w:tcW w:w="1269" w:type="dxa"/>
            <w:vMerge w:val="restart"/>
            <w:shd w:val="clear" w:color="auto" w:fill="auto"/>
          </w:tcPr>
          <w:p w:rsidR="00CF3DAF" w:rsidRPr="00CF3DAF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 xml:space="preserve">МКУ «Отдел ЖКХ </w:t>
            </w:r>
            <w:proofErr w:type="spellStart"/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Светлогорского</w:t>
            </w:r>
            <w:proofErr w:type="spellEnd"/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 xml:space="preserve"> городского округа»</w:t>
            </w: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F3DAF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</w:rPr>
            </w:pPr>
            <w:r w:rsidRPr="00CF3DAF">
              <w:rPr>
                <w:rFonts w:ascii="Times New Roman" w:hAnsi="Times New Roman" w:cs="Times New Roman"/>
              </w:rPr>
              <w:t>Ремонт дорожного покрытия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3 384,76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</w:t>
            </w:r>
            <w:r w:rsidRPr="00CF3DAF">
              <w:rPr>
                <w:rFonts w:ascii="Times New Roman" w:hAnsi="Times New Roman" w:cs="Times New Roman"/>
                <w:lang w:eastAsia="en-US"/>
              </w:rPr>
              <w:t xml:space="preserve"> 2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</w:rPr>
            </w:pPr>
            <w:r w:rsidRPr="00CF3DAF">
              <w:rPr>
                <w:rFonts w:ascii="Times New Roman" w:hAnsi="Times New Roman" w:cs="Times New Roman"/>
              </w:rPr>
              <w:t>Ремонт тротуаров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843,07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600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ind w:left="-142" w:firstLine="142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Установка дорожных знаков со стойками.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282,1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400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Ремонт дорожных знаков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100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200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200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200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Нанесение дорожной разметки </w:t>
            </w:r>
            <w:r w:rsidR="00941B10">
              <w:rPr>
                <w:rFonts w:ascii="Times New Roman" w:hAnsi="Times New Roman" w:cs="Times New Roman"/>
                <w:lang w:eastAsia="en-US"/>
              </w:rPr>
              <w:t xml:space="preserve">                       </w:t>
            </w:r>
            <w:proofErr w:type="gramStart"/>
            <w:r w:rsidRPr="00CF3DAF">
              <w:rPr>
                <w:rFonts w:ascii="Times New Roman" w:hAnsi="Times New Roman" w:cs="Times New Roman"/>
                <w:lang w:eastAsia="en-US"/>
              </w:rPr>
              <w:t>г</w:t>
            </w:r>
            <w:proofErr w:type="gramEnd"/>
            <w:r w:rsidRPr="00CF3DAF">
              <w:rPr>
                <w:rFonts w:ascii="Times New Roman" w:hAnsi="Times New Roman" w:cs="Times New Roman"/>
                <w:lang w:eastAsia="en-US"/>
              </w:rPr>
              <w:t>. Светлогорск, п. Донское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 xml:space="preserve">МБ </w:t>
            </w:r>
          </w:p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379,9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550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550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550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Устройство дорожного ограждения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148,1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880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1760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1760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Разработка проектных документов, размещения технических средств организации дорожного движения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224,0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  <w:tr w:rsidR="00CF3DAF" w:rsidRPr="008629B5" w:rsidTr="00CF3DAF">
        <w:trPr>
          <w:trHeight w:val="41"/>
        </w:trPr>
        <w:tc>
          <w:tcPr>
            <w:tcW w:w="5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8</w:t>
            </w:r>
          </w:p>
        </w:tc>
        <w:tc>
          <w:tcPr>
            <w:tcW w:w="4536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proofErr w:type="gramStart"/>
            <w:r w:rsidRPr="00CF3DAF">
              <w:rPr>
                <w:rFonts w:ascii="Times New Roman" w:hAnsi="Times New Roman" w:cs="Times New Roman"/>
                <w:lang w:eastAsia="en-US"/>
              </w:rPr>
              <w:t>Ремонт участка автомобильной дороги по ул. Олимпийский бульвар (от Калининградского проспекта до пересечения с выездом с дворовой территории домов по адресу:</w:t>
            </w:r>
            <w:proofErr w:type="gramEnd"/>
            <w:r w:rsidRPr="00CF3DAF">
              <w:rPr>
                <w:rFonts w:ascii="Times New Roman" w:hAnsi="Times New Roman" w:cs="Times New Roman"/>
                <w:lang w:eastAsia="en-US"/>
              </w:rPr>
              <w:t xml:space="preserve"> Калининградский проспект </w:t>
            </w:r>
            <w:proofErr w:type="spellStart"/>
            <w:proofErr w:type="gramStart"/>
            <w:r w:rsidRPr="00CF3DAF">
              <w:rPr>
                <w:rFonts w:ascii="Times New Roman" w:hAnsi="Times New Roman" w:cs="Times New Roman"/>
                <w:lang w:eastAsia="en-US"/>
              </w:rPr>
              <w:t>пр</w:t>
            </w:r>
            <w:proofErr w:type="spellEnd"/>
            <w:proofErr w:type="gramEnd"/>
            <w:r w:rsidRPr="00CF3DAF">
              <w:rPr>
                <w:rFonts w:ascii="Times New Roman" w:hAnsi="Times New Roman" w:cs="Times New Roman"/>
                <w:lang w:eastAsia="en-US"/>
              </w:rPr>
              <w:t xml:space="preserve"> 68 в и 68 г</w:t>
            </w:r>
          </w:p>
        </w:tc>
        <w:tc>
          <w:tcPr>
            <w:tcW w:w="850" w:type="dxa"/>
          </w:tcPr>
          <w:p w:rsidR="00CF3DAF" w:rsidRPr="00CF3DAF" w:rsidRDefault="00CF3DAF" w:rsidP="00CF3DAF">
            <w:pPr>
              <w:rPr>
                <w:rFonts w:ascii="Times New Roman" w:hAnsi="Times New Roman" w:cs="Times New Roman"/>
                <w:lang w:eastAsia="en-US"/>
              </w:rPr>
            </w:pPr>
            <w:r w:rsidRPr="00CF3DAF">
              <w:rPr>
                <w:rFonts w:ascii="Times New Roman" w:hAnsi="Times New Roman" w:cs="Times New Roman"/>
                <w:lang w:eastAsia="en-US"/>
              </w:rPr>
              <w:t>МБ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1134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1241,46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709" w:type="dxa"/>
          </w:tcPr>
          <w:p w:rsidR="00CF3DAF" w:rsidRPr="00CF3DAF" w:rsidRDefault="00CF3DAF" w:rsidP="00CF3DAF">
            <w:pPr>
              <w:jc w:val="center"/>
              <w:rPr>
                <w:rFonts w:ascii="Times New Roman" w:hAnsi="Times New Roman" w:cs="Times New Roman"/>
                <w:color w:val="0000FF"/>
                <w:lang w:eastAsia="en-US"/>
              </w:rPr>
            </w:pPr>
            <w:r w:rsidRPr="00CF3DAF">
              <w:rPr>
                <w:rFonts w:ascii="Times New Roman" w:hAnsi="Times New Roman" w:cs="Times New Roman"/>
                <w:color w:val="0000FF"/>
                <w:lang w:eastAsia="en-US"/>
              </w:rPr>
              <w:t>0</w:t>
            </w:r>
          </w:p>
        </w:tc>
        <w:tc>
          <w:tcPr>
            <w:tcW w:w="1269" w:type="dxa"/>
            <w:vMerge/>
            <w:shd w:val="clear" w:color="auto" w:fill="auto"/>
          </w:tcPr>
          <w:p w:rsidR="00CF3DAF" w:rsidRPr="008629B5" w:rsidRDefault="00CF3DAF" w:rsidP="00CF3DAF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color w:val="0000FF"/>
                <w:sz w:val="28"/>
                <w:szCs w:val="28"/>
                <w:lang w:eastAsia="en-US"/>
              </w:rPr>
            </w:pPr>
          </w:p>
        </w:tc>
      </w:tr>
    </w:tbl>
    <w:p w:rsidR="006101E6" w:rsidRPr="00990068" w:rsidRDefault="006101E6" w:rsidP="006101E6">
      <w:pPr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6101E6" w:rsidRPr="00990068" w:rsidRDefault="006101E6" w:rsidP="006101E6">
      <w:pPr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990068">
        <w:rPr>
          <w:rFonts w:ascii="Times New Roman" w:hAnsi="Times New Roman" w:cs="Times New Roman"/>
          <w:sz w:val="28"/>
          <w:szCs w:val="28"/>
          <w:lang w:eastAsia="en-US"/>
        </w:rPr>
        <w:t>*МБ – местный бюджет.</w:t>
      </w:r>
    </w:p>
    <w:p w:rsidR="006101E6" w:rsidRPr="00990068" w:rsidRDefault="006101E6" w:rsidP="006101E6">
      <w:pPr>
        <w:pStyle w:val="1"/>
        <w:tabs>
          <w:tab w:val="left" w:pos="3247"/>
          <w:tab w:val="center" w:pos="6048"/>
        </w:tabs>
        <w:ind w:left="851" w:right="-191" w:firstLine="425"/>
        <w:jc w:val="left"/>
        <w:rPr>
          <w:rFonts w:ascii="Times New Roman" w:hAnsi="Times New Roman" w:cs="Times New Roman"/>
        </w:rPr>
      </w:pPr>
      <w:r w:rsidRPr="00990068">
        <w:rPr>
          <w:rFonts w:ascii="Times New Roman" w:hAnsi="Times New Roman" w:cs="Times New Roman"/>
        </w:rPr>
        <w:tab/>
        <w:t xml:space="preserve"> </w:t>
      </w:r>
    </w:p>
    <w:p w:rsidR="006101E6" w:rsidRPr="00990068" w:rsidRDefault="006101E6" w:rsidP="006101E6">
      <w:pPr>
        <w:jc w:val="both"/>
        <w:rPr>
          <w:rFonts w:ascii="Times New Roman" w:hAnsi="Times New Roman" w:cs="Times New Roman"/>
        </w:rPr>
      </w:pPr>
    </w:p>
    <w:p w:rsidR="005B763D" w:rsidRDefault="005B763D"/>
    <w:p w:rsidR="002D323E" w:rsidRDefault="002D323E"/>
    <w:p w:rsidR="002D323E" w:rsidRDefault="002D323E"/>
    <w:p w:rsidR="002D323E" w:rsidRDefault="002D323E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FE0C9A" w:rsidRDefault="00FE0C9A"/>
    <w:p w:rsidR="003821C8" w:rsidRDefault="00FE0C9A" w:rsidP="003821C8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</w:t>
      </w:r>
      <w:r w:rsidRPr="00FE0C9A">
        <w:rPr>
          <w:rFonts w:ascii="Times New Roman" w:hAnsi="Times New Roman" w:cs="Times New Roman"/>
        </w:rPr>
        <w:t>Приложение №3</w:t>
      </w:r>
    </w:p>
    <w:p w:rsidR="003821C8" w:rsidRPr="003821C8" w:rsidRDefault="003821C8" w:rsidP="003821C8">
      <w:pPr>
        <w:rPr>
          <w:rFonts w:ascii="Times New Roman" w:hAnsi="Times New Roman" w:cs="Times New Roman"/>
        </w:rPr>
      </w:pPr>
    </w:p>
    <w:p w:rsidR="003821C8" w:rsidRPr="003821C8" w:rsidRDefault="003821C8" w:rsidP="003821C8">
      <w:pPr>
        <w:rPr>
          <w:rFonts w:ascii="Times New Roman" w:hAnsi="Times New Roman" w:cs="Times New Roman"/>
        </w:rPr>
      </w:pPr>
    </w:p>
    <w:tbl>
      <w:tblPr>
        <w:tblW w:w="0" w:type="auto"/>
        <w:tblInd w:w="-3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0"/>
        <w:gridCol w:w="2271"/>
        <w:gridCol w:w="1883"/>
        <w:gridCol w:w="1191"/>
        <w:gridCol w:w="1038"/>
        <w:gridCol w:w="983"/>
        <w:gridCol w:w="914"/>
        <w:gridCol w:w="1384"/>
      </w:tblGrid>
      <w:tr w:rsidR="003821C8" w:rsidTr="00941B10">
        <w:tblPrEx>
          <w:tblCellMar>
            <w:top w:w="0" w:type="dxa"/>
            <w:bottom w:w="0" w:type="dxa"/>
          </w:tblCellMar>
        </w:tblPrEx>
        <w:trPr>
          <w:trHeight w:val="665"/>
        </w:trPr>
        <w:tc>
          <w:tcPr>
            <w:tcW w:w="540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1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структурного</w:t>
            </w:r>
          </w:p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элемента МП</w:t>
            </w:r>
          </w:p>
        </w:tc>
        <w:tc>
          <w:tcPr>
            <w:tcW w:w="1883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Источник </w:t>
            </w:r>
          </w:p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ресурсного</w:t>
            </w:r>
          </w:p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обеспечения </w:t>
            </w:r>
          </w:p>
        </w:tc>
        <w:tc>
          <w:tcPr>
            <w:tcW w:w="5510" w:type="dxa"/>
            <w:gridSpan w:val="5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планируемых расходов, тыс. руб.</w:t>
            </w:r>
          </w:p>
        </w:tc>
      </w:tr>
      <w:tr w:rsidR="003821C8" w:rsidTr="00BC7B4A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540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год</w:t>
            </w:r>
          </w:p>
        </w:tc>
        <w:tc>
          <w:tcPr>
            <w:tcW w:w="1038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+ 1 год</w:t>
            </w:r>
          </w:p>
        </w:tc>
        <w:tc>
          <w:tcPr>
            <w:tcW w:w="983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+2 год</w:t>
            </w:r>
          </w:p>
        </w:tc>
        <w:tc>
          <w:tcPr>
            <w:tcW w:w="914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№+3 год</w:t>
            </w:r>
          </w:p>
        </w:tc>
        <w:tc>
          <w:tcPr>
            <w:tcW w:w="1384" w:type="dxa"/>
          </w:tcPr>
          <w:p w:rsidR="003821C8" w:rsidRDefault="003821C8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 за период реализации</w:t>
            </w:r>
          </w:p>
        </w:tc>
      </w:tr>
      <w:tr w:rsidR="003821C8" w:rsidTr="00BC7B4A">
        <w:tblPrEx>
          <w:tblCellMar>
            <w:top w:w="0" w:type="dxa"/>
            <w:bottom w:w="0" w:type="dxa"/>
          </w:tblCellMar>
        </w:tblPrEx>
        <w:trPr>
          <w:trHeight w:val="291"/>
        </w:trPr>
        <w:tc>
          <w:tcPr>
            <w:tcW w:w="540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2</w:t>
            </w:r>
          </w:p>
        </w:tc>
        <w:tc>
          <w:tcPr>
            <w:tcW w:w="1883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3</w:t>
            </w:r>
          </w:p>
        </w:tc>
        <w:tc>
          <w:tcPr>
            <w:tcW w:w="1191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4</w:t>
            </w:r>
          </w:p>
        </w:tc>
        <w:tc>
          <w:tcPr>
            <w:tcW w:w="1038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5 </w:t>
            </w:r>
          </w:p>
        </w:tc>
        <w:tc>
          <w:tcPr>
            <w:tcW w:w="983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6</w:t>
            </w:r>
          </w:p>
        </w:tc>
        <w:tc>
          <w:tcPr>
            <w:tcW w:w="914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7</w:t>
            </w:r>
          </w:p>
        </w:tc>
        <w:tc>
          <w:tcPr>
            <w:tcW w:w="1384" w:type="dxa"/>
          </w:tcPr>
          <w:p w:rsidR="003821C8" w:rsidRDefault="00C65C24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8</w:t>
            </w:r>
          </w:p>
        </w:tc>
      </w:tr>
      <w:tr w:rsidR="00941B10" w:rsidTr="00BC7B4A">
        <w:tblPrEx>
          <w:tblCellMar>
            <w:top w:w="0" w:type="dxa"/>
            <w:bottom w:w="0" w:type="dxa"/>
          </w:tblCellMar>
        </w:tblPrEx>
        <w:trPr>
          <w:trHeight w:val="410"/>
        </w:trPr>
        <w:tc>
          <w:tcPr>
            <w:tcW w:w="540" w:type="dxa"/>
            <w:vMerge w:val="restart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 w:val="restart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Повышение безопасности дорожного движения</w:t>
            </w:r>
          </w:p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Всего, в том числе:</w:t>
            </w:r>
          </w:p>
        </w:tc>
        <w:tc>
          <w:tcPr>
            <w:tcW w:w="1191" w:type="dxa"/>
          </w:tcPr>
          <w:p w:rsidR="00941B10" w:rsidRDefault="00BA17B1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5361,963</w:t>
            </w:r>
          </w:p>
        </w:tc>
        <w:tc>
          <w:tcPr>
            <w:tcW w:w="1038" w:type="dxa"/>
          </w:tcPr>
          <w:p w:rsidR="00941B10" w:rsidRDefault="00BA17B1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4471,46</w:t>
            </w:r>
          </w:p>
        </w:tc>
        <w:tc>
          <w:tcPr>
            <w:tcW w:w="983" w:type="dxa"/>
          </w:tcPr>
          <w:p w:rsidR="00941B10" w:rsidRDefault="00BA17B1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914" w:type="dxa"/>
          </w:tcPr>
          <w:p w:rsidR="00941B10" w:rsidRDefault="00BA17B1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384" w:type="dxa"/>
          </w:tcPr>
          <w:p w:rsidR="00941B10" w:rsidRDefault="00BA17B1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18 053,423</w:t>
            </w:r>
          </w:p>
        </w:tc>
      </w:tr>
      <w:tr w:rsidR="00941B10" w:rsidTr="00BC7B4A">
        <w:tblPrEx>
          <w:tblCellMar>
            <w:top w:w="0" w:type="dxa"/>
            <w:bottom w:w="0" w:type="dxa"/>
          </w:tblCellMar>
        </w:tblPrEx>
        <w:trPr>
          <w:trHeight w:val="346"/>
        </w:trPr>
        <w:tc>
          <w:tcPr>
            <w:tcW w:w="540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местных бюджетов</w:t>
            </w:r>
          </w:p>
        </w:tc>
        <w:tc>
          <w:tcPr>
            <w:tcW w:w="1191" w:type="dxa"/>
          </w:tcPr>
          <w:p w:rsidR="00941B10" w:rsidRDefault="00941B10" w:rsidP="00BA17B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5361,963</w:t>
            </w:r>
          </w:p>
        </w:tc>
        <w:tc>
          <w:tcPr>
            <w:tcW w:w="1038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4471,46</w:t>
            </w:r>
          </w:p>
        </w:tc>
        <w:tc>
          <w:tcPr>
            <w:tcW w:w="9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91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38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18 053,423</w:t>
            </w:r>
          </w:p>
        </w:tc>
      </w:tr>
      <w:tr w:rsidR="00941B10" w:rsidTr="00BC7B4A">
        <w:tblPrEx>
          <w:tblCellMar>
            <w:top w:w="0" w:type="dxa"/>
            <w:bottom w:w="0" w:type="dxa"/>
          </w:tblCellMar>
        </w:tblPrEx>
        <w:trPr>
          <w:trHeight w:val="332"/>
        </w:trPr>
        <w:tc>
          <w:tcPr>
            <w:tcW w:w="540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191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</w:tr>
      <w:tr w:rsidR="00941B10" w:rsidTr="00BC7B4A">
        <w:tblPrEx>
          <w:tblCellMar>
            <w:top w:w="0" w:type="dxa"/>
            <w:bottom w:w="0" w:type="dxa"/>
          </w:tblCellMar>
        </w:tblPrEx>
        <w:trPr>
          <w:trHeight w:val="304"/>
        </w:trPr>
        <w:tc>
          <w:tcPr>
            <w:tcW w:w="540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91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</w:tr>
      <w:tr w:rsidR="00941B10" w:rsidTr="00BC7B4A">
        <w:tblPrEx>
          <w:tblCellMar>
            <w:top w:w="0" w:type="dxa"/>
            <w:bottom w:w="0" w:type="dxa"/>
          </w:tblCellMar>
        </w:tblPrEx>
        <w:trPr>
          <w:trHeight w:val="222"/>
        </w:trPr>
        <w:tc>
          <w:tcPr>
            <w:tcW w:w="540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71" w:type="dxa"/>
            <w:vMerge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191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8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1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4" w:type="dxa"/>
          </w:tcPr>
          <w:p w:rsidR="00941B10" w:rsidRDefault="00941B10" w:rsidP="003821C8">
            <w:pPr>
              <w:rPr>
                <w:rFonts w:ascii="Times New Roman" w:hAnsi="Times New Roman" w:cs="Times New Roman"/>
              </w:rPr>
            </w:pPr>
          </w:p>
        </w:tc>
      </w:tr>
    </w:tbl>
    <w:p w:rsidR="003821C8" w:rsidRDefault="003821C8" w:rsidP="003821C8">
      <w:pPr>
        <w:rPr>
          <w:rFonts w:ascii="Times New Roman" w:hAnsi="Times New Roman" w:cs="Times New Roman"/>
        </w:rPr>
      </w:pPr>
    </w:p>
    <w:p w:rsidR="003821C8" w:rsidRPr="003821C8" w:rsidRDefault="003821C8" w:rsidP="003821C8">
      <w:pPr>
        <w:rPr>
          <w:rFonts w:ascii="Times New Roman" w:hAnsi="Times New Roman" w:cs="Times New Roman"/>
        </w:rPr>
      </w:pPr>
    </w:p>
    <w:sectPr w:rsidR="003821C8" w:rsidRPr="003821C8" w:rsidSect="00F12FDC">
      <w:pgSz w:w="11905" w:h="16837"/>
      <w:pgMar w:top="851" w:right="680" w:bottom="1135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4A36" w:rsidRDefault="00024A36" w:rsidP="001E1CA7">
      <w:r>
        <w:separator/>
      </w:r>
    </w:p>
  </w:endnote>
  <w:endnote w:type="continuationSeparator" w:id="0">
    <w:p w:rsidR="00024A36" w:rsidRDefault="00024A36" w:rsidP="001E1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24F" w:rsidRDefault="00024A36">
    <w:pPr>
      <w:pStyle w:val="a5"/>
      <w:jc w:val="right"/>
    </w:pPr>
  </w:p>
  <w:p w:rsidR="0006024F" w:rsidRDefault="00024A3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4A36" w:rsidRDefault="00024A36" w:rsidP="001E1CA7">
      <w:r>
        <w:separator/>
      </w:r>
    </w:p>
  </w:footnote>
  <w:footnote w:type="continuationSeparator" w:id="0">
    <w:p w:rsidR="00024A36" w:rsidRDefault="00024A36" w:rsidP="001E1C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BB3" w:rsidRDefault="00E76A1F" w:rsidP="00866BB3">
    <w:pPr>
      <w:pStyle w:val="a3"/>
      <w:tabs>
        <w:tab w:val="clear" w:pos="4677"/>
        <w:tab w:val="clear" w:pos="9355"/>
        <w:tab w:val="left" w:pos="3945"/>
      </w:tabs>
    </w:pPr>
    <w:r>
      <w:tab/>
    </w:r>
  </w:p>
  <w:p w:rsidR="00866BB3" w:rsidRDefault="00024A3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7559C"/>
    <w:multiLevelType w:val="hybridMultilevel"/>
    <w:tmpl w:val="6DE2EF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EAD7E8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86397E"/>
    <w:multiLevelType w:val="hybridMultilevel"/>
    <w:tmpl w:val="CBD64C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61A6156"/>
    <w:multiLevelType w:val="hybridMultilevel"/>
    <w:tmpl w:val="C1788CA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1E6"/>
    <w:rsid w:val="00024A36"/>
    <w:rsid w:val="000976C9"/>
    <w:rsid w:val="001733FB"/>
    <w:rsid w:val="001E1CA7"/>
    <w:rsid w:val="00203216"/>
    <w:rsid w:val="00220829"/>
    <w:rsid w:val="00284B87"/>
    <w:rsid w:val="002D323E"/>
    <w:rsid w:val="003821C8"/>
    <w:rsid w:val="003E78AE"/>
    <w:rsid w:val="00534A4E"/>
    <w:rsid w:val="005B763D"/>
    <w:rsid w:val="006101E6"/>
    <w:rsid w:val="00615589"/>
    <w:rsid w:val="00654F53"/>
    <w:rsid w:val="006A4283"/>
    <w:rsid w:val="0076658D"/>
    <w:rsid w:val="00794C99"/>
    <w:rsid w:val="00941B10"/>
    <w:rsid w:val="00B66530"/>
    <w:rsid w:val="00BA17B1"/>
    <w:rsid w:val="00BC7B4A"/>
    <w:rsid w:val="00BF623F"/>
    <w:rsid w:val="00C27955"/>
    <w:rsid w:val="00C65C24"/>
    <w:rsid w:val="00C7158F"/>
    <w:rsid w:val="00CF3DAF"/>
    <w:rsid w:val="00DC1A28"/>
    <w:rsid w:val="00E76A1F"/>
    <w:rsid w:val="00FE0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1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101E6"/>
    <w:pPr>
      <w:spacing w:before="108" w:after="108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101E6"/>
    <w:pPr>
      <w:spacing w:before="0" w:after="0"/>
      <w:jc w:val="both"/>
      <w:outlineLvl w:val="1"/>
    </w:pPr>
    <w:rPr>
      <w:b w:val="0"/>
      <w:bCs w:val="0"/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101E6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6101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6101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01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01E6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7">
    <w:name w:val="Содержимое таблицы"/>
    <w:basedOn w:val="a"/>
    <w:rsid w:val="006101E6"/>
    <w:pPr>
      <w:suppressLineNumbers/>
      <w:suppressAutoHyphens/>
      <w:autoSpaceDE/>
      <w:autoSpaceDN/>
      <w:adjustRightInd/>
    </w:pPr>
    <w:rPr>
      <w:rFonts w:cs="Mangal"/>
      <w:kern w:val="1"/>
      <w:sz w:val="20"/>
      <w:lang w:eastAsia="hi-IN" w:bidi="hi-IN"/>
    </w:rPr>
  </w:style>
  <w:style w:type="paragraph" w:styleId="a8">
    <w:name w:val="Body Text"/>
    <w:basedOn w:val="a"/>
    <w:link w:val="a9"/>
    <w:uiPriority w:val="99"/>
    <w:rsid w:val="006101E6"/>
    <w:pPr>
      <w:widowControl/>
      <w:autoSpaceDE/>
      <w:autoSpaceDN/>
      <w:adjustRightInd/>
      <w:spacing w:after="120"/>
    </w:pPr>
    <w:rPr>
      <w:rFonts w:ascii="Times New Roman" w:hAnsi="Times New Roman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6101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6101E6"/>
    <w:rPr>
      <w:rFonts w:ascii="Arial" w:eastAsia="Times New Roman" w:hAnsi="Arial" w:cs="Times New Roman"/>
      <w:lang w:eastAsia="ru-RU"/>
    </w:rPr>
  </w:style>
  <w:style w:type="paragraph" w:styleId="aa">
    <w:name w:val="Normal (Web)"/>
    <w:basedOn w:val="a"/>
    <w:uiPriority w:val="99"/>
    <w:unhideWhenUsed/>
    <w:rsid w:val="006101E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ab">
    <w:name w:val="List Paragraph"/>
    <w:basedOn w:val="a"/>
    <w:uiPriority w:val="34"/>
    <w:qFormat/>
    <w:rsid w:val="006101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57FD1316A89E07CF12BC4B20FE34A89CD86B885C300E6E91CF851325B02FE6F6EDC9348E44D2FA7uDx7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CFB80623FB5653DED14DE6A724C3933AD4F9C1CA71A2603284DD6F91E2E8282F076A1FC2EBCAE2AC00AP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0182EEC54E721CF924880317CF4581B233C85EC252C09C6FCD7F8781D4D59D0FDBEE1BCBCF3D6Dl2e1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182EEC54E721CF924880317CF4581B230CB5AC252CCC165C5268B83D3lDe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2714</Words>
  <Characters>15471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5</cp:revision>
  <dcterms:created xsi:type="dcterms:W3CDTF">2019-02-18T08:41:00Z</dcterms:created>
  <dcterms:modified xsi:type="dcterms:W3CDTF">2019-03-16T11:24:00Z</dcterms:modified>
</cp:coreProperties>
</file>