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F9" w:rsidRDefault="002174F9" w:rsidP="002174F9">
      <w:pPr>
        <w:jc w:val="center"/>
        <w:rPr>
          <w:rFonts w:ascii="Times New Roman" w:hAnsi="Times New Roman" w:cs="Times New Roman"/>
          <w:b/>
          <w:sz w:val="26"/>
          <w:szCs w:val="26"/>
        </w:rPr>
      </w:pPr>
      <w:r>
        <w:rPr>
          <w:rFonts w:ascii="Times New Roman" w:hAnsi="Times New Roman" w:cs="Times New Roman"/>
          <w:b/>
          <w:sz w:val="26"/>
          <w:szCs w:val="26"/>
        </w:rPr>
        <w:t>РОССИЙСКАЯ ФЕДЕРАЦИЯ</w:t>
      </w:r>
    </w:p>
    <w:p w:rsidR="002174F9" w:rsidRDefault="002174F9" w:rsidP="002174F9">
      <w:pPr>
        <w:jc w:val="center"/>
        <w:rPr>
          <w:rFonts w:ascii="Times New Roman" w:hAnsi="Times New Roman" w:cs="Times New Roman"/>
          <w:b/>
          <w:sz w:val="26"/>
          <w:szCs w:val="26"/>
        </w:rPr>
      </w:pPr>
      <w:r>
        <w:rPr>
          <w:rFonts w:ascii="Times New Roman" w:hAnsi="Times New Roman" w:cs="Times New Roman"/>
          <w:b/>
          <w:sz w:val="26"/>
          <w:szCs w:val="26"/>
        </w:rPr>
        <w:t>КАЛИНИНГРАДСКАЯ   ОБЛАСТЬ</w:t>
      </w:r>
    </w:p>
    <w:p w:rsidR="002174F9" w:rsidRDefault="002174F9" w:rsidP="002174F9">
      <w:pPr>
        <w:jc w:val="center"/>
        <w:rPr>
          <w:rFonts w:ascii="Times New Roman" w:hAnsi="Times New Roman" w:cs="Times New Roman"/>
          <w:b/>
          <w:sz w:val="26"/>
          <w:szCs w:val="26"/>
        </w:rPr>
      </w:pPr>
      <w:r>
        <w:rPr>
          <w:rFonts w:ascii="Times New Roman" w:hAnsi="Times New Roman" w:cs="Times New Roman"/>
          <w:b/>
          <w:sz w:val="26"/>
          <w:szCs w:val="26"/>
        </w:rPr>
        <w:t>ОКРУЖНОЙ СОВЕТ ДЕПУТАТОВ МУНИЦИПАЛЬНОГО ОБРАЗОВАНИЯ</w:t>
      </w:r>
    </w:p>
    <w:p w:rsidR="002174F9" w:rsidRDefault="002174F9" w:rsidP="002174F9">
      <w:pPr>
        <w:pBdr>
          <w:bottom w:val="single" w:sz="12" w:space="1" w:color="auto"/>
        </w:pBdr>
        <w:jc w:val="center"/>
        <w:rPr>
          <w:rFonts w:ascii="Times New Roman" w:hAnsi="Times New Roman" w:cs="Times New Roman"/>
          <w:b/>
          <w:sz w:val="26"/>
          <w:szCs w:val="26"/>
        </w:rPr>
      </w:pPr>
      <w:r>
        <w:rPr>
          <w:rFonts w:ascii="Times New Roman" w:hAnsi="Times New Roman" w:cs="Times New Roman"/>
          <w:b/>
          <w:sz w:val="26"/>
          <w:szCs w:val="26"/>
        </w:rPr>
        <w:t>«СВЕТЛОГОРСКИЙ ГОРОДСКОЙ ОКРУГ»</w:t>
      </w:r>
    </w:p>
    <w:p w:rsidR="002174F9" w:rsidRDefault="002174F9" w:rsidP="002174F9">
      <w:pPr>
        <w:jc w:val="center"/>
        <w:rPr>
          <w:rFonts w:ascii="Times New Roman" w:hAnsi="Times New Roman" w:cs="Times New Roman"/>
          <w:b/>
          <w:sz w:val="28"/>
          <w:szCs w:val="28"/>
        </w:rPr>
      </w:pPr>
    </w:p>
    <w:p w:rsidR="002174F9" w:rsidRDefault="002174F9" w:rsidP="002174F9">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174F9" w:rsidRDefault="002174F9" w:rsidP="002174F9">
      <w:pPr>
        <w:jc w:val="center"/>
        <w:rPr>
          <w:rFonts w:ascii="Times New Roman" w:hAnsi="Times New Roman" w:cs="Times New Roman"/>
        </w:rPr>
      </w:pPr>
    </w:p>
    <w:p w:rsidR="002174F9" w:rsidRPr="00DE69D6" w:rsidRDefault="00894D33" w:rsidP="002174F9">
      <w:pPr>
        <w:rPr>
          <w:rFonts w:ascii="Times New Roman" w:hAnsi="Times New Roman" w:cs="Times New Roman"/>
        </w:rPr>
      </w:pPr>
      <w:r>
        <w:rPr>
          <w:rFonts w:ascii="Times New Roman" w:hAnsi="Times New Roman" w:cs="Times New Roman"/>
        </w:rPr>
        <w:t>от  «19</w:t>
      </w:r>
      <w:r w:rsidR="002174F9" w:rsidRPr="00DE69D6">
        <w:rPr>
          <w:rFonts w:ascii="Times New Roman" w:hAnsi="Times New Roman" w:cs="Times New Roman"/>
        </w:rPr>
        <w:t>»</w:t>
      </w:r>
      <w:r>
        <w:rPr>
          <w:rFonts w:ascii="Times New Roman" w:hAnsi="Times New Roman" w:cs="Times New Roman"/>
        </w:rPr>
        <w:t xml:space="preserve"> ноября</w:t>
      </w:r>
      <w:r w:rsidR="002174F9" w:rsidRPr="00DE69D6">
        <w:rPr>
          <w:rFonts w:ascii="Times New Roman" w:hAnsi="Times New Roman" w:cs="Times New Roman"/>
        </w:rPr>
        <w:t xml:space="preserve"> 2018 года                                                                                    </w:t>
      </w:r>
      <w:r w:rsidR="002174F9">
        <w:rPr>
          <w:rFonts w:ascii="Times New Roman" w:hAnsi="Times New Roman" w:cs="Times New Roman"/>
        </w:rPr>
        <w:t xml:space="preserve">             </w:t>
      </w:r>
      <w:r>
        <w:rPr>
          <w:rFonts w:ascii="Times New Roman" w:hAnsi="Times New Roman" w:cs="Times New Roman"/>
        </w:rPr>
        <w:t xml:space="preserve">      </w:t>
      </w:r>
      <w:r w:rsidR="002174F9">
        <w:rPr>
          <w:rFonts w:ascii="Times New Roman" w:hAnsi="Times New Roman" w:cs="Times New Roman"/>
        </w:rPr>
        <w:t xml:space="preserve"> </w:t>
      </w:r>
      <w:r>
        <w:rPr>
          <w:rFonts w:ascii="Times New Roman" w:hAnsi="Times New Roman" w:cs="Times New Roman"/>
        </w:rPr>
        <w:t>№52</w:t>
      </w:r>
    </w:p>
    <w:p w:rsidR="002174F9" w:rsidRPr="00DE69D6" w:rsidRDefault="002174F9" w:rsidP="002174F9">
      <w:pPr>
        <w:rPr>
          <w:rFonts w:ascii="Times New Roman" w:hAnsi="Times New Roman" w:cs="Times New Roman"/>
          <w:bCs w:val="0"/>
        </w:rPr>
      </w:pPr>
      <w:r w:rsidRPr="00DE69D6">
        <w:rPr>
          <w:rFonts w:ascii="Times New Roman" w:hAnsi="Times New Roman" w:cs="Times New Roman"/>
        </w:rPr>
        <w:t>г. Светлогорск</w:t>
      </w:r>
    </w:p>
    <w:p w:rsidR="002174F9" w:rsidRDefault="002174F9" w:rsidP="002174F9">
      <w:pPr>
        <w:pStyle w:val="ConsPlusTitle"/>
        <w:jc w:val="center"/>
        <w:outlineLvl w:val="0"/>
        <w:rPr>
          <w:sz w:val="28"/>
          <w:szCs w:val="28"/>
        </w:rPr>
      </w:pPr>
    </w:p>
    <w:p w:rsidR="002174F9" w:rsidRPr="00C13567" w:rsidRDefault="002174F9" w:rsidP="002174F9">
      <w:pPr>
        <w:jc w:val="center"/>
        <w:rPr>
          <w:rFonts w:ascii="Times New Roman" w:hAnsi="Times New Roman" w:cs="Times New Roman"/>
          <w:color w:val="auto"/>
          <w:sz w:val="28"/>
          <w:szCs w:val="28"/>
        </w:rPr>
      </w:pPr>
      <w:r w:rsidRPr="00C13567">
        <w:rPr>
          <w:rFonts w:ascii="Times New Roman" w:hAnsi="Times New Roman" w:cs="Times New Roman"/>
          <w:b/>
          <w:color w:val="auto"/>
          <w:sz w:val="28"/>
          <w:szCs w:val="28"/>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«Светлогорск</w:t>
      </w:r>
      <w:r>
        <w:rPr>
          <w:rFonts w:ascii="Times New Roman" w:hAnsi="Times New Roman" w:cs="Times New Roman"/>
          <w:b/>
          <w:color w:val="auto"/>
          <w:sz w:val="28"/>
          <w:szCs w:val="28"/>
        </w:rPr>
        <w:t>ий городской округ</w:t>
      </w:r>
      <w:r w:rsidRPr="00C13567">
        <w:rPr>
          <w:rFonts w:ascii="Times New Roman" w:hAnsi="Times New Roman" w:cs="Times New Roman"/>
          <w:b/>
          <w:color w:val="auto"/>
          <w:sz w:val="28"/>
          <w:szCs w:val="28"/>
        </w:rPr>
        <w:t>»</w:t>
      </w:r>
      <w:r w:rsidRPr="00C13567">
        <w:rPr>
          <w:rFonts w:ascii="Times New Roman" w:hAnsi="Times New Roman" w:cs="Times New Roman"/>
          <w:color w:val="auto"/>
          <w:sz w:val="28"/>
          <w:szCs w:val="28"/>
        </w:rPr>
        <w:t xml:space="preserve"> </w:t>
      </w:r>
    </w:p>
    <w:p w:rsidR="002174F9" w:rsidRPr="00C13567" w:rsidRDefault="002174F9" w:rsidP="002174F9">
      <w:pPr>
        <w:jc w:val="center"/>
        <w:rPr>
          <w:rFonts w:ascii="Times New Roman" w:hAnsi="Times New Roman" w:cs="Times New Roman"/>
          <w:color w:val="auto"/>
          <w:sz w:val="28"/>
          <w:szCs w:val="28"/>
        </w:rPr>
      </w:pPr>
      <w:r w:rsidRPr="00C13567">
        <w:rPr>
          <w:rFonts w:ascii="Times New Roman" w:hAnsi="Times New Roman" w:cs="Times New Roman"/>
          <w:color w:val="auto"/>
          <w:sz w:val="28"/>
          <w:szCs w:val="28"/>
        </w:rPr>
        <w:t xml:space="preserve">      </w:t>
      </w:r>
      <w:r w:rsidRPr="00C13567">
        <w:rPr>
          <w:rFonts w:ascii="Times New Roman" w:hAnsi="Times New Roman" w:cs="Times New Roman"/>
          <w:b/>
          <w:color w:val="auto"/>
          <w:sz w:val="28"/>
          <w:szCs w:val="28"/>
        </w:rPr>
        <w:t xml:space="preserve"> </w:t>
      </w:r>
    </w:p>
    <w:p w:rsidR="002174F9" w:rsidRPr="00C13567" w:rsidRDefault="002174F9" w:rsidP="002174F9">
      <w:pPr>
        <w:jc w:val="both"/>
        <w:rPr>
          <w:rFonts w:ascii="Times New Roman" w:hAnsi="Times New Roman" w:cs="Times New Roman"/>
          <w:color w:val="auto"/>
        </w:rPr>
      </w:pPr>
      <w:r w:rsidRPr="00C13567">
        <w:rPr>
          <w:rFonts w:ascii="Times New Roman" w:hAnsi="Times New Roman" w:cs="Times New Roman"/>
          <w:color w:val="auto"/>
          <w:sz w:val="28"/>
          <w:szCs w:val="28"/>
        </w:rPr>
        <w:t xml:space="preserve"> </w:t>
      </w:r>
      <w:r w:rsidRPr="00C13567">
        <w:rPr>
          <w:rFonts w:ascii="Times New Roman" w:hAnsi="Times New Roman" w:cs="Times New Roman"/>
          <w:color w:val="auto"/>
          <w:sz w:val="28"/>
          <w:szCs w:val="28"/>
        </w:rPr>
        <w:tab/>
      </w:r>
      <w:r w:rsidRPr="00C13567">
        <w:rPr>
          <w:rFonts w:ascii="Times New Roman" w:hAnsi="Times New Roman" w:cs="Times New Roman"/>
          <w:color w:val="auto"/>
        </w:rPr>
        <w:t>В соответствии со статьей 156 Жилищного кодек</w:t>
      </w:r>
      <w:r w:rsidR="0001194A">
        <w:rPr>
          <w:rFonts w:ascii="Times New Roman" w:hAnsi="Times New Roman" w:cs="Times New Roman"/>
          <w:color w:val="auto"/>
        </w:rPr>
        <w:t>са Российской Федерации, приказом</w:t>
      </w:r>
      <w:r w:rsidRPr="00C13567">
        <w:rPr>
          <w:rFonts w:ascii="Times New Roman" w:hAnsi="Times New Roman" w:cs="Times New Roman"/>
          <w:color w:val="auto"/>
        </w:rPr>
        <w:t xml:space="preserve"> Министерства строительства и жилищно-коммунального хозяйства Российской Федерации от</w:t>
      </w:r>
      <w:r w:rsidR="0001194A">
        <w:rPr>
          <w:rFonts w:ascii="Times New Roman" w:hAnsi="Times New Roman" w:cs="Times New Roman"/>
          <w:color w:val="auto"/>
        </w:rPr>
        <w:t xml:space="preserve"> 27 сентября </w:t>
      </w:r>
      <w:r w:rsidRPr="00C13567">
        <w:rPr>
          <w:rFonts w:ascii="Times New Roman" w:hAnsi="Times New Roman" w:cs="Times New Roman"/>
          <w:color w:val="auto"/>
        </w:rPr>
        <w:t>2016</w:t>
      </w:r>
      <w:r w:rsidR="0001194A">
        <w:rPr>
          <w:rFonts w:ascii="Times New Roman" w:hAnsi="Times New Roman" w:cs="Times New Roman"/>
          <w:color w:val="auto"/>
        </w:rPr>
        <w:t xml:space="preserve"> года</w:t>
      </w:r>
      <w:r w:rsidRPr="00C13567">
        <w:rPr>
          <w:rFonts w:ascii="Times New Roman" w:hAnsi="Times New Roman" w:cs="Times New Roman"/>
          <w:color w:val="auto"/>
        </w:rPr>
        <w:t xml:space="preserve"> № 668/пр., Федеральным законом от 6 октября 2003 года №131-ФЗ «Об общих принципах организации местного самоуправления в Российской Федерации», </w:t>
      </w:r>
      <w:r>
        <w:rPr>
          <w:rFonts w:ascii="Times New Roman" w:hAnsi="Times New Roman" w:cs="Times New Roman"/>
        </w:rPr>
        <w:t xml:space="preserve">окружной </w:t>
      </w:r>
      <w:r w:rsidRPr="00DE69D6">
        <w:rPr>
          <w:rFonts w:ascii="Times New Roman" w:hAnsi="Times New Roman" w:cs="Times New Roman"/>
        </w:rPr>
        <w:t xml:space="preserve">Совет депутатов </w:t>
      </w:r>
    </w:p>
    <w:p w:rsidR="002174F9" w:rsidRDefault="002174F9" w:rsidP="002174F9">
      <w:pPr>
        <w:pStyle w:val="ConsPlusTitle"/>
        <w:jc w:val="center"/>
        <w:rPr>
          <w:sz w:val="28"/>
          <w:szCs w:val="28"/>
        </w:rPr>
      </w:pPr>
    </w:p>
    <w:p w:rsidR="00456216" w:rsidRPr="00C13567" w:rsidRDefault="00456216" w:rsidP="008F0E52">
      <w:pPr>
        <w:jc w:val="both"/>
        <w:rPr>
          <w:rFonts w:ascii="Times New Roman" w:hAnsi="Times New Roman" w:cs="Times New Roman"/>
          <w:color w:val="auto"/>
          <w:sz w:val="28"/>
          <w:szCs w:val="28"/>
        </w:rPr>
      </w:pPr>
      <w:r w:rsidRPr="00C13567">
        <w:rPr>
          <w:rFonts w:ascii="Times New Roman" w:hAnsi="Times New Roman" w:cs="Times New Roman"/>
          <w:b/>
          <w:color w:val="auto"/>
          <w:sz w:val="28"/>
          <w:szCs w:val="28"/>
        </w:rPr>
        <w:t>РЕШИЛ</w:t>
      </w:r>
      <w:r w:rsidRPr="00C13567">
        <w:rPr>
          <w:rFonts w:ascii="Times New Roman" w:hAnsi="Times New Roman" w:cs="Times New Roman"/>
          <w:color w:val="auto"/>
          <w:sz w:val="28"/>
          <w:szCs w:val="28"/>
        </w:rPr>
        <w:t>:</w:t>
      </w:r>
    </w:p>
    <w:p w:rsidR="00456216" w:rsidRPr="00C13567" w:rsidRDefault="00456216" w:rsidP="00456216">
      <w:pPr>
        <w:jc w:val="both"/>
        <w:rPr>
          <w:rFonts w:ascii="Times New Roman" w:hAnsi="Times New Roman" w:cs="Times New Roman"/>
          <w:color w:val="auto"/>
          <w:sz w:val="28"/>
          <w:szCs w:val="28"/>
        </w:rPr>
      </w:pPr>
    </w:p>
    <w:p w:rsidR="00456216" w:rsidRPr="00C13567" w:rsidRDefault="00456216" w:rsidP="00456216">
      <w:pPr>
        <w:ind w:firstLine="540"/>
        <w:jc w:val="both"/>
        <w:rPr>
          <w:rFonts w:ascii="Times New Roman" w:hAnsi="Times New Roman" w:cs="Times New Roman"/>
          <w:b/>
          <w:color w:val="auto"/>
        </w:rPr>
      </w:pPr>
      <w:r w:rsidRPr="00C13567">
        <w:rPr>
          <w:rFonts w:ascii="Times New Roman" w:hAnsi="Times New Roman" w:cs="Times New Roman"/>
          <w:b/>
          <w:color w:val="auto"/>
        </w:rPr>
        <w:t xml:space="preserve">1. Утвердить Положение о расчете размера платы за пользование жилым помещением (платы за наем)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w:t>
      </w:r>
      <w:r w:rsidR="009052A2" w:rsidRPr="00C13567">
        <w:rPr>
          <w:rFonts w:ascii="Times New Roman" w:hAnsi="Times New Roman" w:cs="Times New Roman"/>
          <w:b/>
          <w:color w:val="auto"/>
        </w:rPr>
        <w:t>«</w:t>
      </w:r>
      <w:r w:rsidR="00941889">
        <w:rPr>
          <w:rFonts w:ascii="Times New Roman" w:hAnsi="Times New Roman" w:cs="Times New Roman"/>
          <w:b/>
          <w:color w:val="auto"/>
        </w:rPr>
        <w:t>Светлогорский городской округ</w:t>
      </w:r>
      <w:r w:rsidR="009052A2" w:rsidRPr="00C13567">
        <w:rPr>
          <w:rFonts w:ascii="Times New Roman" w:hAnsi="Times New Roman" w:cs="Times New Roman"/>
          <w:b/>
          <w:color w:val="auto"/>
        </w:rPr>
        <w:t xml:space="preserve">» </w:t>
      </w:r>
      <w:r w:rsidR="005265A8" w:rsidRPr="00C13567">
        <w:rPr>
          <w:rFonts w:ascii="Times New Roman" w:hAnsi="Times New Roman" w:cs="Times New Roman"/>
          <w:b/>
          <w:color w:val="auto"/>
        </w:rPr>
        <w:t>(Приложение</w:t>
      </w:r>
      <w:r w:rsidRPr="00C13567">
        <w:rPr>
          <w:rFonts w:ascii="Times New Roman" w:hAnsi="Times New Roman" w:cs="Times New Roman"/>
          <w:b/>
          <w:color w:val="auto"/>
        </w:rPr>
        <w:t xml:space="preserve"> №1</w:t>
      </w:r>
      <w:r w:rsidR="005265A8" w:rsidRPr="00C13567">
        <w:rPr>
          <w:rFonts w:ascii="Times New Roman" w:hAnsi="Times New Roman" w:cs="Times New Roman"/>
          <w:b/>
          <w:color w:val="auto"/>
        </w:rPr>
        <w:t>)</w:t>
      </w:r>
      <w:r w:rsidRPr="00C13567">
        <w:rPr>
          <w:rFonts w:ascii="Times New Roman" w:hAnsi="Times New Roman" w:cs="Times New Roman"/>
          <w:b/>
          <w:color w:val="auto"/>
        </w:rPr>
        <w:t xml:space="preserve">. </w:t>
      </w:r>
    </w:p>
    <w:p w:rsidR="00456216" w:rsidRPr="00C13567" w:rsidRDefault="00456216" w:rsidP="00456216">
      <w:pPr>
        <w:ind w:firstLine="540"/>
        <w:jc w:val="both"/>
        <w:rPr>
          <w:rFonts w:ascii="Times New Roman" w:hAnsi="Times New Roman" w:cs="Times New Roman"/>
          <w:b/>
          <w:color w:val="auto"/>
        </w:rPr>
      </w:pPr>
      <w:r w:rsidRPr="00C13567">
        <w:rPr>
          <w:rFonts w:ascii="Times New Roman" w:hAnsi="Times New Roman" w:cs="Times New Roman"/>
          <w:b/>
          <w:color w:val="auto"/>
        </w:rPr>
        <w:t>2. Установить параметры оценки потребительских свойств жилья и значения коэффициенто</w:t>
      </w:r>
      <w:r w:rsidR="005265A8" w:rsidRPr="00C13567">
        <w:rPr>
          <w:rFonts w:ascii="Times New Roman" w:hAnsi="Times New Roman" w:cs="Times New Roman"/>
          <w:b/>
          <w:color w:val="auto"/>
        </w:rPr>
        <w:t>в по этим параметрам (Приложение №</w:t>
      </w:r>
      <w:r w:rsidRPr="00C13567">
        <w:rPr>
          <w:rFonts w:ascii="Times New Roman" w:hAnsi="Times New Roman" w:cs="Times New Roman"/>
          <w:b/>
          <w:color w:val="auto"/>
        </w:rPr>
        <w:t>2</w:t>
      </w:r>
      <w:r w:rsidR="005265A8" w:rsidRPr="00C13567">
        <w:rPr>
          <w:rFonts w:ascii="Times New Roman" w:hAnsi="Times New Roman" w:cs="Times New Roman"/>
          <w:b/>
          <w:color w:val="auto"/>
        </w:rPr>
        <w:t>)</w:t>
      </w:r>
      <w:r w:rsidRPr="00C13567">
        <w:rPr>
          <w:rFonts w:ascii="Times New Roman" w:hAnsi="Times New Roman" w:cs="Times New Roman"/>
          <w:b/>
          <w:color w:val="auto"/>
        </w:rPr>
        <w:t xml:space="preserve">. </w:t>
      </w:r>
    </w:p>
    <w:p w:rsidR="00456216" w:rsidRPr="00C13567" w:rsidRDefault="00456216" w:rsidP="00456216">
      <w:pPr>
        <w:ind w:firstLine="567"/>
        <w:jc w:val="both"/>
        <w:rPr>
          <w:rFonts w:ascii="Times New Roman" w:hAnsi="Times New Roman" w:cs="Times New Roman"/>
          <w:b/>
          <w:color w:val="auto"/>
        </w:rPr>
      </w:pPr>
      <w:r w:rsidRPr="00C13567">
        <w:rPr>
          <w:rFonts w:ascii="Times New Roman" w:hAnsi="Times New Roman" w:cs="Times New Roman"/>
          <w:b/>
          <w:color w:val="auto"/>
        </w:rPr>
        <w:t>3. Установить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w:t>
      </w:r>
      <w:r w:rsidR="00941889">
        <w:rPr>
          <w:rFonts w:ascii="Times New Roman" w:hAnsi="Times New Roman" w:cs="Times New Roman"/>
          <w:b/>
          <w:color w:val="auto"/>
        </w:rPr>
        <w:t>Светлогорский городской округ</w:t>
      </w:r>
      <w:r w:rsidR="009052A2" w:rsidRPr="00C13567">
        <w:rPr>
          <w:rFonts w:ascii="Times New Roman" w:hAnsi="Times New Roman" w:cs="Times New Roman"/>
          <w:b/>
          <w:color w:val="auto"/>
        </w:rPr>
        <w:t xml:space="preserve">» </w:t>
      </w:r>
      <w:r w:rsidR="005265A8" w:rsidRPr="00C13567">
        <w:rPr>
          <w:rFonts w:ascii="Times New Roman" w:hAnsi="Times New Roman" w:cs="Times New Roman"/>
          <w:b/>
          <w:color w:val="auto"/>
        </w:rPr>
        <w:t>(Приложение №</w:t>
      </w:r>
      <w:r w:rsidRPr="00C13567">
        <w:rPr>
          <w:rFonts w:ascii="Times New Roman" w:hAnsi="Times New Roman" w:cs="Times New Roman"/>
          <w:b/>
          <w:color w:val="auto"/>
        </w:rPr>
        <w:t>3</w:t>
      </w:r>
      <w:r w:rsidR="005265A8" w:rsidRPr="00C13567">
        <w:rPr>
          <w:rFonts w:ascii="Times New Roman" w:hAnsi="Times New Roman" w:cs="Times New Roman"/>
          <w:b/>
          <w:color w:val="auto"/>
        </w:rPr>
        <w:t>)</w:t>
      </w:r>
      <w:r w:rsidRPr="00C13567">
        <w:rPr>
          <w:rFonts w:ascii="Times New Roman" w:hAnsi="Times New Roman" w:cs="Times New Roman"/>
          <w:b/>
          <w:color w:val="auto"/>
        </w:rPr>
        <w:t xml:space="preserve">. </w:t>
      </w:r>
    </w:p>
    <w:p w:rsidR="00B30B6D" w:rsidRPr="00C80BB7" w:rsidRDefault="00456216" w:rsidP="004E568B">
      <w:pPr>
        <w:pStyle w:val="ConsPlusNormal"/>
        <w:tabs>
          <w:tab w:val="left" w:pos="567"/>
        </w:tabs>
        <w:jc w:val="both"/>
        <w:rPr>
          <w:b/>
          <w:szCs w:val="24"/>
        </w:rPr>
      </w:pPr>
      <w:r w:rsidRPr="00C13567">
        <w:rPr>
          <w:b/>
        </w:rPr>
        <w:t xml:space="preserve">      </w:t>
      </w:r>
      <w:r w:rsidR="004E568B">
        <w:rPr>
          <w:b/>
        </w:rPr>
        <w:t xml:space="preserve">  </w:t>
      </w:r>
      <w:r w:rsidRPr="00C13567">
        <w:rPr>
          <w:b/>
        </w:rPr>
        <w:t xml:space="preserve"> 4. </w:t>
      </w:r>
      <w:r w:rsidR="00B30B6D" w:rsidRPr="00C80BB7">
        <w:rPr>
          <w:b/>
          <w:szCs w:val="24"/>
        </w:rPr>
        <w:t xml:space="preserve">Со дня вступления в силу настоящего решения признать утратившим силу:    </w:t>
      </w:r>
    </w:p>
    <w:p w:rsidR="00456216" w:rsidRPr="004E568B" w:rsidRDefault="00A13C39" w:rsidP="004E568B">
      <w:pPr>
        <w:tabs>
          <w:tab w:val="left" w:pos="567"/>
        </w:tabs>
        <w:jc w:val="both"/>
        <w:rPr>
          <w:rFonts w:ascii="Times New Roman" w:hAnsi="Times New Roman" w:cs="Times New Roman"/>
          <w:b/>
          <w:color w:val="auto"/>
        </w:rPr>
      </w:pPr>
      <w:r>
        <w:rPr>
          <w:rFonts w:ascii="Times New Roman" w:hAnsi="Times New Roman" w:cs="Times New Roman"/>
          <w:color w:val="auto"/>
        </w:rPr>
        <w:t xml:space="preserve">      </w:t>
      </w:r>
      <w:r w:rsidR="004E568B">
        <w:rPr>
          <w:rFonts w:ascii="Times New Roman" w:hAnsi="Times New Roman" w:cs="Times New Roman"/>
          <w:color w:val="auto"/>
        </w:rPr>
        <w:t xml:space="preserve">  </w:t>
      </w:r>
      <w:r>
        <w:rPr>
          <w:rFonts w:ascii="Times New Roman" w:hAnsi="Times New Roman" w:cs="Times New Roman"/>
          <w:color w:val="auto"/>
        </w:rPr>
        <w:t xml:space="preserve"> </w:t>
      </w:r>
      <w:r w:rsidR="00B30B6D" w:rsidRPr="00B30B6D">
        <w:rPr>
          <w:rFonts w:ascii="Times New Roman" w:hAnsi="Times New Roman" w:cs="Times New Roman"/>
          <w:color w:val="auto"/>
        </w:rPr>
        <w:t>-</w:t>
      </w:r>
      <w:r w:rsidR="00B30B6D" w:rsidRPr="00B30B6D">
        <w:rPr>
          <w:rFonts w:ascii="Times New Roman" w:hAnsi="Times New Roman" w:cs="Times New Roman"/>
          <w:b/>
          <w:color w:val="auto"/>
        </w:rPr>
        <w:t xml:space="preserve"> </w:t>
      </w:r>
      <w:r w:rsidR="00456216" w:rsidRPr="00B30B6D">
        <w:rPr>
          <w:rFonts w:ascii="Times New Roman" w:hAnsi="Times New Roman" w:cs="Times New Roman"/>
          <w:b/>
          <w:color w:val="auto"/>
        </w:rPr>
        <w:t>решение</w:t>
      </w:r>
      <w:r w:rsidR="00456216" w:rsidRPr="00C13567">
        <w:rPr>
          <w:rFonts w:ascii="Times New Roman" w:hAnsi="Times New Roman" w:cs="Times New Roman"/>
          <w:b/>
          <w:color w:val="auto"/>
        </w:rPr>
        <w:t xml:space="preserve"> Совета депутатов муниципального образования городское поселение «Город Светлогорск» от </w:t>
      </w:r>
      <w:r w:rsidR="004E2588">
        <w:rPr>
          <w:rFonts w:ascii="Times New Roman" w:hAnsi="Times New Roman" w:cs="Times New Roman"/>
          <w:b/>
          <w:color w:val="auto"/>
        </w:rPr>
        <w:t>15</w:t>
      </w:r>
      <w:r w:rsidR="0001194A">
        <w:rPr>
          <w:rFonts w:ascii="Times New Roman" w:hAnsi="Times New Roman" w:cs="Times New Roman"/>
          <w:b/>
          <w:color w:val="auto"/>
        </w:rPr>
        <w:t xml:space="preserve"> декабря </w:t>
      </w:r>
      <w:r w:rsidR="00456216" w:rsidRPr="00C13567">
        <w:rPr>
          <w:rFonts w:ascii="Times New Roman" w:hAnsi="Times New Roman" w:cs="Times New Roman"/>
          <w:b/>
          <w:color w:val="auto"/>
        </w:rPr>
        <w:t>201</w:t>
      </w:r>
      <w:r w:rsidR="004E2588">
        <w:rPr>
          <w:rFonts w:ascii="Times New Roman" w:hAnsi="Times New Roman" w:cs="Times New Roman"/>
          <w:b/>
          <w:color w:val="auto"/>
        </w:rPr>
        <w:t>7</w:t>
      </w:r>
      <w:r w:rsidR="00456216" w:rsidRPr="00C13567">
        <w:rPr>
          <w:rFonts w:ascii="Times New Roman" w:hAnsi="Times New Roman" w:cs="Times New Roman"/>
          <w:b/>
          <w:color w:val="auto"/>
        </w:rPr>
        <w:t xml:space="preserve"> г</w:t>
      </w:r>
      <w:r w:rsidR="0001194A">
        <w:rPr>
          <w:rFonts w:ascii="Times New Roman" w:hAnsi="Times New Roman" w:cs="Times New Roman"/>
          <w:b/>
          <w:color w:val="auto"/>
        </w:rPr>
        <w:t>ода</w:t>
      </w:r>
      <w:r w:rsidR="00456216" w:rsidRPr="004E568B">
        <w:rPr>
          <w:rFonts w:ascii="Times New Roman" w:hAnsi="Times New Roman" w:cs="Times New Roman"/>
          <w:b/>
          <w:color w:val="auto"/>
        </w:rPr>
        <w:t xml:space="preserve"> № 6</w:t>
      </w:r>
      <w:r w:rsidR="004E2588" w:rsidRPr="004E568B">
        <w:rPr>
          <w:rFonts w:ascii="Times New Roman" w:hAnsi="Times New Roman" w:cs="Times New Roman"/>
          <w:b/>
          <w:color w:val="auto"/>
        </w:rPr>
        <w:t>5</w:t>
      </w:r>
      <w:r w:rsidR="00456216" w:rsidRPr="004E568B">
        <w:rPr>
          <w:rFonts w:ascii="Times New Roman" w:hAnsi="Times New Roman" w:cs="Times New Roman"/>
          <w:b/>
          <w:color w:val="auto"/>
        </w:rPr>
        <w:t xml:space="preserve"> </w:t>
      </w:r>
      <w:r w:rsidR="004E2588" w:rsidRPr="004E568B">
        <w:rPr>
          <w:rFonts w:ascii="Times New Roman" w:hAnsi="Times New Roman" w:cs="Times New Roman"/>
          <w:b/>
          <w:color w:val="auto"/>
        </w:rPr>
        <w:t xml:space="preserve">«Об </w:t>
      </w:r>
      <w:proofErr w:type="gramStart"/>
      <w:r w:rsidR="004E2588" w:rsidRPr="004E568B">
        <w:rPr>
          <w:rFonts w:ascii="Times New Roman" w:hAnsi="Times New Roman" w:cs="Times New Roman"/>
          <w:b/>
          <w:color w:val="auto"/>
        </w:rPr>
        <w:t>установлении</w:t>
      </w:r>
      <w:proofErr w:type="gramEnd"/>
      <w:r w:rsidR="004E2588" w:rsidRPr="004E568B">
        <w:rPr>
          <w:rFonts w:ascii="Times New Roman" w:hAnsi="Times New Roman" w:cs="Times New Roman"/>
          <w:b/>
          <w:color w:val="auto"/>
        </w:rPr>
        <w:t xml:space="preserve"> платы за наем для нанимателей жилых помещений по договорам социального найма, договорам найма жилых помещений муниципального жилищного фонда»</w:t>
      </w:r>
      <w:r w:rsidRPr="004E568B">
        <w:rPr>
          <w:rFonts w:ascii="Times New Roman" w:hAnsi="Times New Roman" w:cs="Times New Roman"/>
          <w:b/>
          <w:color w:val="auto"/>
        </w:rPr>
        <w:t>;</w:t>
      </w:r>
    </w:p>
    <w:p w:rsidR="00A13C39" w:rsidRPr="0001194A" w:rsidRDefault="00A13C39" w:rsidP="00D63818">
      <w:pPr>
        <w:tabs>
          <w:tab w:val="left" w:pos="567"/>
        </w:tabs>
        <w:jc w:val="both"/>
        <w:rPr>
          <w:rFonts w:ascii="Times New Roman" w:eastAsia="Times New Roman" w:hAnsi="Times New Roman" w:cs="Times New Roman"/>
          <w:b/>
          <w:color w:val="auto"/>
          <w:lang w:bidi="ar-SA"/>
        </w:rPr>
      </w:pPr>
      <w:r w:rsidRPr="004E568B">
        <w:rPr>
          <w:rFonts w:ascii="Times New Roman" w:hAnsi="Times New Roman" w:cs="Times New Roman"/>
          <w:color w:val="auto"/>
        </w:rPr>
        <w:t xml:space="preserve">      </w:t>
      </w:r>
      <w:r w:rsidR="00D63818">
        <w:rPr>
          <w:rFonts w:ascii="Times New Roman" w:hAnsi="Times New Roman" w:cs="Times New Roman"/>
          <w:color w:val="auto"/>
        </w:rPr>
        <w:t xml:space="preserve">  </w:t>
      </w:r>
      <w:r w:rsidRPr="004E568B">
        <w:rPr>
          <w:rFonts w:ascii="Times New Roman" w:hAnsi="Times New Roman" w:cs="Times New Roman"/>
          <w:color w:val="auto"/>
        </w:rPr>
        <w:t xml:space="preserve"> -</w:t>
      </w:r>
      <w:r w:rsidRPr="004E568B">
        <w:rPr>
          <w:rFonts w:ascii="Times New Roman" w:hAnsi="Times New Roman" w:cs="Times New Roman"/>
          <w:b/>
          <w:color w:val="auto"/>
        </w:rPr>
        <w:t xml:space="preserve"> решение </w:t>
      </w:r>
      <w:r w:rsidR="0001194A">
        <w:rPr>
          <w:rFonts w:ascii="Times New Roman" w:hAnsi="Times New Roman" w:cs="Times New Roman"/>
          <w:b/>
        </w:rPr>
        <w:t>городского Совета Депутатов муниципального образования</w:t>
      </w:r>
      <w:r w:rsidR="004E568B" w:rsidRPr="004E568B">
        <w:rPr>
          <w:rFonts w:ascii="Times New Roman" w:hAnsi="Times New Roman" w:cs="Times New Roman"/>
          <w:b/>
        </w:rPr>
        <w:t xml:space="preserve"> «Поселок Донское» </w:t>
      </w:r>
      <w:r w:rsidRPr="004E568B">
        <w:rPr>
          <w:rFonts w:ascii="Times New Roman" w:hAnsi="Times New Roman" w:cs="Times New Roman"/>
          <w:b/>
          <w:color w:val="auto"/>
        </w:rPr>
        <w:t>от 1</w:t>
      </w:r>
      <w:r w:rsidR="004E568B" w:rsidRPr="004E568B">
        <w:rPr>
          <w:rFonts w:ascii="Times New Roman" w:hAnsi="Times New Roman" w:cs="Times New Roman"/>
          <w:b/>
          <w:color w:val="auto"/>
        </w:rPr>
        <w:t>8</w:t>
      </w:r>
      <w:r w:rsidR="0001194A">
        <w:rPr>
          <w:rFonts w:ascii="Times New Roman" w:hAnsi="Times New Roman" w:cs="Times New Roman"/>
          <w:b/>
          <w:color w:val="auto"/>
        </w:rPr>
        <w:t xml:space="preserve"> декабря </w:t>
      </w:r>
      <w:r w:rsidRPr="004E568B">
        <w:rPr>
          <w:rFonts w:ascii="Times New Roman" w:hAnsi="Times New Roman" w:cs="Times New Roman"/>
          <w:b/>
          <w:color w:val="auto"/>
        </w:rPr>
        <w:t>2017 г</w:t>
      </w:r>
      <w:r w:rsidR="0001194A">
        <w:rPr>
          <w:rFonts w:ascii="Times New Roman" w:hAnsi="Times New Roman" w:cs="Times New Roman"/>
          <w:b/>
          <w:color w:val="auto"/>
        </w:rPr>
        <w:t>ода</w:t>
      </w:r>
      <w:r w:rsidRPr="004E568B">
        <w:rPr>
          <w:rFonts w:ascii="Times New Roman" w:hAnsi="Times New Roman" w:cs="Times New Roman"/>
          <w:b/>
          <w:color w:val="auto"/>
        </w:rPr>
        <w:t xml:space="preserve"> № </w:t>
      </w:r>
      <w:r w:rsidR="004E568B">
        <w:rPr>
          <w:rFonts w:ascii="Times New Roman" w:hAnsi="Times New Roman" w:cs="Times New Roman"/>
          <w:b/>
          <w:color w:val="auto"/>
        </w:rPr>
        <w:t>41</w:t>
      </w:r>
      <w:r w:rsidRPr="004E568B">
        <w:rPr>
          <w:rFonts w:ascii="Times New Roman" w:hAnsi="Times New Roman" w:cs="Times New Roman"/>
          <w:b/>
          <w:color w:val="auto"/>
        </w:rPr>
        <w:t xml:space="preserve"> </w:t>
      </w:r>
      <w:r w:rsidRPr="004E568B">
        <w:rPr>
          <w:rFonts w:ascii="Times New Roman" w:hAnsi="Times New Roman" w:cs="Times New Roman"/>
          <w:color w:val="auto"/>
        </w:rPr>
        <w:t>«</w:t>
      </w:r>
      <w:r w:rsidR="004E568B" w:rsidRPr="004E568B">
        <w:rPr>
          <w:rFonts w:ascii="Times New Roman" w:eastAsia="Times New Roman" w:hAnsi="Times New Roman" w:cs="Times New Roman"/>
          <w:b/>
          <w:color w:val="auto"/>
          <w:lang w:bidi="ar-SA"/>
        </w:rPr>
        <w:t>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«Поселок Донское»</w:t>
      </w:r>
      <w:r w:rsidR="004E568B">
        <w:rPr>
          <w:rFonts w:ascii="Times New Roman" w:eastAsia="Times New Roman" w:hAnsi="Times New Roman" w:cs="Times New Roman"/>
          <w:b/>
          <w:color w:val="auto"/>
          <w:lang w:bidi="ar-SA"/>
        </w:rPr>
        <w:t>.</w:t>
      </w:r>
    </w:p>
    <w:p w:rsidR="0001194A" w:rsidRPr="00E840AC" w:rsidRDefault="0001194A" w:rsidP="0001194A">
      <w:pPr>
        <w:pStyle w:val="ConsPlusNormal"/>
        <w:widowControl/>
        <w:ind w:firstLine="540"/>
        <w:jc w:val="both"/>
        <w:rPr>
          <w:b/>
          <w:szCs w:val="24"/>
        </w:rPr>
      </w:pPr>
      <w:r w:rsidRPr="0001194A">
        <w:rPr>
          <w:b/>
        </w:rPr>
        <w:t>5</w:t>
      </w:r>
      <w:r>
        <w:rPr>
          <w:b/>
        </w:rPr>
        <w:t xml:space="preserve">. </w:t>
      </w:r>
      <w:proofErr w:type="gramStart"/>
      <w:r w:rsidRPr="00E840AC">
        <w:rPr>
          <w:b/>
          <w:szCs w:val="24"/>
        </w:rPr>
        <w:t>Контроль за</w:t>
      </w:r>
      <w:proofErr w:type="gramEnd"/>
      <w:r w:rsidRPr="00E840AC">
        <w:rPr>
          <w:b/>
          <w:szCs w:val="24"/>
        </w:rPr>
        <w:t xml:space="preserve"> выполнением настоящего Решения возложить на председателя постоянной комиссии </w:t>
      </w:r>
      <w:r>
        <w:rPr>
          <w:b/>
          <w:szCs w:val="24"/>
        </w:rPr>
        <w:t xml:space="preserve">окружного Совета депутатов муниципального образования </w:t>
      </w:r>
      <w:r>
        <w:rPr>
          <w:b/>
          <w:szCs w:val="24"/>
        </w:rPr>
        <w:lastRenderedPageBreak/>
        <w:t xml:space="preserve">«Светлогорский городской округ» </w:t>
      </w:r>
      <w:r w:rsidRPr="00E840AC">
        <w:rPr>
          <w:b/>
          <w:szCs w:val="24"/>
        </w:rPr>
        <w:t>по бюджету, экономике и градостроительной деятельности Ярошенко А.И.</w:t>
      </w:r>
    </w:p>
    <w:p w:rsidR="005265A8" w:rsidRPr="004E568B" w:rsidRDefault="004409DF" w:rsidP="00D63818">
      <w:pPr>
        <w:tabs>
          <w:tab w:val="left" w:pos="567"/>
        </w:tabs>
        <w:autoSpaceDE w:val="0"/>
        <w:autoSpaceDN w:val="0"/>
        <w:adjustRightInd w:val="0"/>
        <w:jc w:val="both"/>
        <w:rPr>
          <w:rFonts w:ascii="Times New Roman" w:hAnsi="Times New Roman" w:cs="Times New Roman"/>
          <w:b/>
          <w:color w:val="auto"/>
        </w:rPr>
      </w:pPr>
      <w:r w:rsidRPr="00C13567">
        <w:rPr>
          <w:rFonts w:ascii="Times New Roman" w:hAnsi="Times New Roman" w:cs="Times New Roman"/>
          <w:b/>
          <w:color w:val="auto"/>
        </w:rPr>
        <w:t xml:space="preserve">    </w:t>
      </w:r>
      <w:r w:rsidR="004E568B">
        <w:rPr>
          <w:rFonts w:ascii="Times New Roman" w:hAnsi="Times New Roman" w:cs="Times New Roman"/>
          <w:b/>
          <w:color w:val="auto"/>
        </w:rPr>
        <w:t xml:space="preserve">  </w:t>
      </w:r>
      <w:r w:rsidRPr="00C13567">
        <w:rPr>
          <w:rFonts w:ascii="Times New Roman" w:hAnsi="Times New Roman" w:cs="Times New Roman"/>
          <w:b/>
          <w:color w:val="auto"/>
        </w:rPr>
        <w:t xml:space="preserve"> </w:t>
      </w:r>
      <w:r w:rsidR="00D63818">
        <w:rPr>
          <w:rFonts w:ascii="Times New Roman" w:hAnsi="Times New Roman" w:cs="Times New Roman"/>
          <w:b/>
          <w:color w:val="auto"/>
        </w:rPr>
        <w:t xml:space="preserve"> </w:t>
      </w:r>
      <w:r w:rsidR="00663242" w:rsidRPr="00C13567">
        <w:rPr>
          <w:rFonts w:ascii="Times New Roman" w:hAnsi="Times New Roman" w:cs="Times New Roman"/>
          <w:b/>
          <w:color w:val="auto"/>
        </w:rPr>
        <w:t xml:space="preserve"> </w:t>
      </w:r>
      <w:r w:rsidR="0001194A">
        <w:rPr>
          <w:rFonts w:ascii="Times New Roman" w:hAnsi="Times New Roman" w:cs="Times New Roman"/>
          <w:b/>
          <w:color w:val="auto"/>
        </w:rPr>
        <w:t>6</w:t>
      </w:r>
      <w:r w:rsidR="00456216" w:rsidRPr="004E568B">
        <w:rPr>
          <w:rFonts w:ascii="Times New Roman" w:hAnsi="Times New Roman" w:cs="Times New Roman"/>
          <w:b/>
          <w:color w:val="auto"/>
        </w:rPr>
        <w:t xml:space="preserve">. </w:t>
      </w:r>
      <w:r w:rsidR="004E568B" w:rsidRPr="004E568B">
        <w:rPr>
          <w:rFonts w:ascii="Times New Roman" w:hAnsi="Times New Roman" w:cs="Times New Roman"/>
          <w:b/>
        </w:rPr>
        <w:t>Решение опубликовать в газете «Вестник Светлогорска» и разместить в информационно-телекоммуникационной сети Интернет</w:t>
      </w:r>
      <w:r w:rsidR="0001194A">
        <w:rPr>
          <w:rFonts w:ascii="Times New Roman" w:hAnsi="Times New Roman" w:cs="Times New Roman"/>
          <w:b/>
        </w:rPr>
        <w:t xml:space="preserve"> на сайте</w:t>
      </w:r>
      <w:r w:rsidR="004E568B" w:rsidRPr="004E568B">
        <w:rPr>
          <w:rFonts w:ascii="Times New Roman" w:hAnsi="Times New Roman" w:cs="Times New Roman"/>
          <w:b/>
        </w:rPr>
        <w:t xml:space="preserve"> </w:t>
      </w:r>
      <w:hyperlink r:id="rId5" w:history="1">
        <w:r w:rsidR="004E568B" w:rsidRPr="0001194A">
          <w:rPr>
            <w:rStyle w:val="a4"/>
            <w:b/>
            <w:color w:val="auto"/>
            <w:u w:val="none"/>
          </w:rPr>
          <w:t>www.</w:t>
        </w:r>
        <w:r w:rsidR="004E568B" w:rsidRPr="0001194A">
          <w:rPr>
            <w:rStyle w:val="a4"/>
            <w:b/>
            <w:color w:val="auto"/>
            <w:u w:val="none"/>
            <w:lang w:val="en-US"/>
          </w:rPr>
          <w:t>svetlogorsk</w:t>
        </w:r>
        <w:r w:rsidR="004E568B" w:rsidRPr="0001194A">
          <w:rPr>
            <w:rStyle w:val="a4"/>
            <w:b/>
            <w:color w:val="auto"/>
            <w:u w:val="none"/>
          </w:rPr>
          <w:t>39.ru</w:t>
        </w:r>
      </w:hyperlink>
      <w:r w:rsidR="004E568B" w:rsidRPr="0001194A">
        <w:rPr>
          <w:rFonts w:ascii="Times New Roman" w:hAnsi="Times New Roman" w:cs="Times New Roman"/>
          <w:b/>
        </w:rPr>
        <w:t>.</w:t>
      </w:r>
    </w:p>
    <w:p w:rsidR="009052A2" w:rsidRPr="00C13567" w:rsidRDefault="004409DF" w:rsidP="004E568B">
      <w:pPr>
        <w:pStyle w:val="a3"/>
        <w:jc w:val="both"/>
        <w:rPr>
          <w:b/>
        </w:rPr>
      </w:pPr>
      <w:r w:rsidRPr="00C13567">
        <w:rPr>
          <w:b/>
        </w:rPr>
        <w:t xml:space="preserve">    </w:t>
      </w:r>
      <w:r w:rsidR="009052A2" w:rsidRPr="00C13567">
        <w:rPr>
          <w:b/>
        </w:rPr>
        <w:t xml:space="preserve"> </w:t>
      </w:r>
      <w:r w:rsidR="00D63818">
        <w:rPr>
          <w:b/>
        </w:rPr>
        <w:t xml:space="preserve">  </w:t>
      </w:r>
      <w:r w:rsidR="009052A2" w:rsidRPr="00C13567">
        <w:rPr>
          <w:b/>
        </w:rPr>
        <w:t xml:space="preserve"> </w:t>
      </w:r>
      <w:r w:rsidR="0001194A">
        <w:rPr>
          <w:b/>
        </w:rPr>
        <w:t>7</w:t>
      </w:r>
      <w:r w:rsidR="009052A2" w:rsidRPr="00C13567">
        <w:rPr>
          <w:b/>
        </w:rPr>
        <w:t>. Решение вступает в силу с</w:t>
      </w:r>
      <w:r w:rsidR="008F0E52" w:rsidRPr="00C13567">
        <w:rPr>
          <w:b/>
        </w:rPr>
        <w:t xml:space="preserve"> 01</w:t>
      </w:r>
      <w:r w:rsidR="009052A2" w:rsidRPr="00C13567">
        <w:rPr>
          <w:b/>
        </w:rPr>
        <w:t xml:space="preserve"> января 201</w:t>
      </w:r>
      <w:r w:rsidR="00B30B6D">
        <w:rPr>
          <w:b/>
        </w:rPr>
        <w:t>9</w:t>
      </w:r>
      <w:r w:rsidR="009052A2" w:rsidRPr="00C13567">
        <w:rPr>
          <w:b/>
        </w:rPr>
        <w:t xml:space="preserve"> года.  </w:t>
      </w:r>
    </w:p>
    <w:p w:rsidR="00456216" w:rsidRDefault="00456216" w:rsidP="00456216">
      <w:pPr>
        <w:jc w:val="both"/>
        <w:rPr>
          <w:rFonts w:ascii="Times New Roman" w:hAnsi="Times New Roman" w:cs="Times New Roman"/>
          <w:color w:val="auto"/>
        </w:rPr>
      </w:pPr>
    </w:p>
    <w:p w:rsidR="004E568B" w:rsidRPr="00C13567" w:rsidRDefault="004E568B" w:rsidP="00456216">
      <w:pPr>
        <w:jc w:val="both"/>
        <w:rPr>
          <w:rFonts w:ascii="Times New Roman" w:hAnsi="Times New Roman" w:cs="Times New Roman"/>
          <w:color w:val="auto"/>
        </w:rPr>
      </w:pPr>
    </w:p>
    <w:p w:rsidR="00891CEA" w:rsidRPr="00D2210C" w:rsidRDefault="00891CEA" w:rsidP="00891CEA">
      <w:pPr>
        <w:rPr>
          <w:rFonts w:ascii="Times New Roman" w:hAnsi="Times New Roman" w:cs="Times New Roman"/>
          <w:sz w:val="28"/>
          <w:szCs w:val="28"/>
        </w:rPr>
      </w:pPr>
      <w:r w:rsidRPr="00D2210C">
        <w:rPr>
          <w:rFonts w:ascii="Times New Roman" w:hAnsi="Times New Roman" w:cs="Times New Roman"/>
          <w:sz w:val="28"/>
          <w:szCs w:val="28"/>
        </w:rPr>
        <w:t>Глава</w:t>
      </w:r>
      <w:r w:rsidRPr="00D2210C">
        <w:rPr>
          <w:rFonts w:ascii="Times New Roman" w:hAnsi="Times New Roman" w:cs="Times New Roman"/>
          <w:sz w:val="28"/>
          <w:szCs w:val="28"/>
        </w:rPr>
        <w:tab/>
        <w:t xml:space="preserve"> муниципального образования </w:t>
      </w:r>
    </w:p>
    <w:p w:rsidR="005265A8" w:rsidRPr="00C13567" w:rsidRDefault="00891CEA" w:rsidP="00891CEA">
      <w:pPr>
        <w:jc w:val="both"/>
        <w:rPr>
          <w:rFonts w:ascii="Times New Roman" w:hAnsi="Times New Roman"/>
          <w:color w:val="auto"/>
          <w:sz w:val="28"/>
          <w:szCs w:val="28"/>
        </w:rPr>
      </w:pPr>
      <w:r w:rsidRPr="00D2210C">
        <w:rPr>
          <w:rFonts w:ascii="Times New Roman" w:hAnsi="Times New Roman" w:cs="Times New Roman"/>
          <w:sz w:val="28"/>
          <w:szCs w:val="28"/>
        </w:rPr>
        <w:t>«Светлогорский городской округ»</w:t>
      </w:r>
      <w:r w:rsidRPr="00D2210C">
        <w:rPr>
          <w:rFonts w:ascii="Times New Roman" w:hAnsi="Times New Roman" w:cs="Times New Roman"/>
          <w:sz w:val="28"/>
          <w:szCs w:val="28"/>
        </w:rPr>
        <w:tab/>
      </w:r>
      <w:r w:rsidRPr="00D2210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2210C">
        <w:rPr>
          <w:rFonts w:ascii="Times New Roman" w:hAnsi="Times New Roman" w:cs="Times New Roman"/>
          <w:sz w:val="28"/>
          <w:szCs w:val="28"/>
        </w:rPr>
        <w:t xml:space="preserve">          А.В. Мохнов</w:t>
      </w:r>
    </w:p>
    <w:p w:rsidR="00456216" w:rsidRPr="00C13567" w:rsidRDefault="00456216" w:rsidP="00456216">
      <w:pPr>
        <w:jc w:val="both"/>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5265A8" w:rsidRPr="00C13567" w:rsidRDefault="005265A8" w:rsidP="00276AFD">
      <w:pPr>
        <w:jc w:val="right"/>
        <w:rPr>
          <w:rFonts w:ascii="Times New Roman" w:hAnsi="Times New Roman" w:cs="Times New Roman"/>
          <w:color w:val="auto"/>
          <w:sz w:val="28"/>
          <w:szCs w:val="28"/>
        </w:rPr>
      </w:pPr>
    </w:p>
    <w:p w:rsidR="005265A8" w:rsidRPr="00C13567" w:rsidRDefault="005265A8" w:rsidP="00276AFD">
      <w:pPr>
        <w:jc w:val="right"/>
        <w:rPr>
          <w:rFonts w:ascii="Times New Roman" w:hAnsi="Times New Roman" w:cs="Times New Roman"/>
          <w:color w:val="auto"/>
          <w:sz w:val="28"/>
          <w:szCs w:val="28"/>
        </w:rPr>
      </w:pPr>
    </w:p>
    <w:p w:rsidR="005265A8" w:rsidRPr="00C13567" w:rsidRDefault="005265A8" w:rsidP="00276AFD">
      <w:pPr>
        <w:jc w:val="right"/>
        <w:rPr>
          <w:rFonts w:ascii="Times New Roman" w:hAnsi="Times New Roman" w:cs="Times New Roman"/>
          <w:color w:val="auto"/>
          <w:sz w:val="28"/>
          <w:szCs w:val="28"/>
        </w:rPr>
      </w:pPr>
    </w:p>
    <w:p w:rsidR="005265A8" w:rsidRPr="00C13567" w:rsidRDefault="005265A8" w:rsidP="00276AFD">
      <w:pPr>
        <w:jc w:val="right"/>
        <w:rPr>
          <w:rFonts w:ascii="Times New Roman" w:hAnsi="Times New Roman" w:cs="Times New Roman"/>
          <w:color w:val="auto"/>
          <w:sz w:val="28"/>
          <w:szCs w:val="28"/>
        </w:rPr>
      </w:pPr>
    </w:p>
    <w:p w:rsidR="005265A8" w:rsidRPr="00C13567" w:rsidRDefault="005265A8" w:rsidP="00276AFD">
      <w:pPr>
        <w:jc w:val="right"/>
        <w:rPr>
          <w:rFonts w:ascii="Times New Roman" w:hAnsi="Times New Roman" w:cs="Times New Roman"/>
          <w:color w:val="auto"/>
          <w:sz w:val="28"/>
          <w:szCs w:val="28"/>
        </w:rPr>
      </w:pPr>
    </w:p>
    <w:p w:rsidR="005265A8" w:rsidRDefault="005265A8" w:rsidP="00276AFD">
      <w:pPr>
        <w:jc w:val="right"/>
        <w:rPr>
          <w:rFonts w:ascii="Times New Roman" w:hAnsi="Times New Roman" w:cs="Times New Roman"/>
          <w:color w:val="auto"/>
          <w:sz w:val="28"/>
          <w:szCs w:val="28"/>
        </w:rPr>
      </w:pPr>
    </w:p>
    <w:p w:rsidR="00D61398" w:rsidRPr="00C13567" w:rsidRDefault="00D61398"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9D4307" w:rsidRDefault="009D4307" w:rsidP="00276AFD">
      <w:pPr>
        <w:jc w:val="right"/>
        <w:rPr>
          <w:rFonts w:ascii="Times New Roman" w:hAnsi="Times New Roman" w:cs="Times New Roman"/>
          <w:color w:val="auto"/>
          <w:sz w:val="28"/>
          <w:szCs w:val="28"/>
        </w:rPr>
      </w:pPr>
    </w:p>
    <w:p w:rsidR="00894D33" w:rsidRPr="00C13567" w:rsidRDefault="00894D33" w:rsidP="00276AFD">
      <w:pPr>
        <w:jc w:val="right"/>
        <w:rPr>
          <w:rFonts w:ascii="Times New Roman" w:hAnsi="Times New Roman" w:cs="Times New Roman"/>
          <w:color w:val="auto"/>
          <w:sz w:val="28"/>
          <w:szCs w:val="28"/>
        </w:rPr>
      </w:pPr>
    </w:p>
    <w:p w:rsidR="009D4307" w:rsidRPr="00C13567" w:rsidRDefault="009D4307" w:rsidP="00276AFD">
      <w:pPr>
        <w:jc w:val="right"/>
        <w:rPr>
          <w:rFonts w:ascii="Times New Roman" w:hAnsi="Times New Roman" w:cs="Times New Roman"/>
          <w:color w:val="auto"/>
          <w:sz w:val="28"/>
          <w:szCs w:val="28"/>
        </w:rPr>
      </w:pPr>
    </w:p>
    <w:p w:rsidR="00D63818" w:rsidRPr="00495F1B" w:rsidRDefault="00D63818" w:rsidP="00D63818">
      <w:pPr>
        <w:jc w:val="right"/>
        <w:rPr>
          <w:rFonts w:ascii="Times New Roman" w:hAnsi="Times New Roman"/>
          <w:b/>
          <w:bCs w:val="0"/>
          <w:sz w:val="20"/>
          <w:szCs w:val="20"/>
        </w:rPr>
      </w:pPr>
      <w:r>
        <w:rPr>
          <w:rFonts w:ascii="Times New Roman" w:hAnsi="Times New Roman"/>
          <w:b/>
          <w:sz w:val="20"/>
          <w:szCs w:val="20"/>
        </w:rPr>
        <w:t>Приложение №1</w:t>
      </w:r>
    </w:p>
    <w:p w:rsidR="00D63818" w:rsidRPr="00495F1B" w:rsidRDefault="00D63818" w:rsidP="00D63818">
      <w:pPr>
        <w:jc w:val="right"/>
        <w:rPr>
          <w:rFonts w:ascii="Times New Roman" w:hAnsi="Times New Roman"/>
          <w:b/>
          <w:bCs w:val="0"/>
          <w:sz w:val="20"/>
          <w:szCs w:val="20"/>
        </w:rPr>
      </w:pPr>
      <w:r>
        <w:rPr>
          <w:rFonts w:ascii="Times New Roman" w:hAnsi="Times New Roman"/>
          <w:b/>
          <w:sz w:val="20"/>
          <w:szCs w:val="20"/>
        </w:rPr>
        <w:t>к решению окружного</w:t>
      </w:r>
      <w:r w:rsidRPr="00495F1B">
        <w:rPr>
          <w:rFonts w:ascii="Times New Roman" w:hAnsi="Times New Roman"/>
          <w:b/>
          <w:sz w:val="20"/>
          <w:szCs w:val="20"/>
        </w:rPr>
        <w:t xml:space="preserve"> Совета депутатов</w:t>
      </w:r>
    </w:p>
    <w:p w:rsidR="00D63818" w:rsidRPr="00495F1B" w:rsidRDefault="00D63818" w:rsidP="00D63818">
      <w:pPr>
        <w:jc w:val="right"/>
        <w:rPr>
          <w:rFonts w:ascii="Times New Roman" w:hAnsi="Times New Roman"/>
          <w:b/>
          <w:sz w:val="20"/>
          <w:szCs w:val="20"/>
        </w:rPr>
      </w:pPr>
      <w:r w:rsidRPr="00495F1B">
        <w:rPr>
          <w:rFonts w:ascii="Times New Roman" w:hAnsi="Times New Roman"/>
          <w:b/>
          <w:sz w:val="20"/>
          <w:szCs w:val="20"/>
        </w:rPr>
        <w:t xml:space="preserve">муниципального образования </w:t>
      </w:r>
    </w:p>
    <w:p w:rsidR="00D63818" w:rsidRPr="00495F1B" w:rsidRDefault="00D63818" w:rsidP="00D63818">
      <w:pPr>
        <w:jc w:val="right"/>
        <w:rPr>
          <w:rFonts w:ascii="Times New Roman" w:hAnsi="Times New Roman"/>
          <w:b/>
          <w:sz w:val="20"/>
          <w:szCs w:val="20"/>
        </w:rPr>
      </w:pPr>
      <w:r w:rsidRPr="00495F1B">
        <w:rPr>
          <w:rFonts w:ascii="Times New Roman" w:hAnsi="Times New Roman"/>
          <w:b/>
          <w:sz w:val="20"/>
          <w:szCs w:val="20"/>
        </w:rPr>
        <w:t>«</w:t>
      </w:r>
      <w:r>
        <w:rPr>
          <w:rFonts w:ascii="Times New Roman" w:hAnsi="Times New Roman"/>
          <w:b/>
          <w:sz w:val="20"/>
          <w:szCs w:val="20"/>
        </w:rPr>
        <w:t>Светлогорский городской округ</w:t>
      </w:r>
      <w:r w:rsidRPr="00495F1B">
        <w:rPr>
          <w:rFonts w:ascii="Times New Roman" w:hAnsi="Times New Roman"/>
          <w:b/>
          <w:sz w:val="20"/>
          <w:szCs w:val="20"/>
        </w:rPr>
        <w:t>»</w:t>
      </w:r>
    </w:p>
    <w:p w:rsidR="00D63818" w:rsidRPr="00495F1B" w:rsidRDefault="00894D33" w:rsidP="00D63818">
      <w:pPr>
        <w:jc w:val="right"/>
        <w:rPr>
          <w:rFonts w:ascii="Times New Roman" w:hAnsi="Times New Roman"/>
          <w:b/>
          <w:bCs w:val="0"/>
          <w:sz w:val="20"/>
          <w:szCs w:val="20"/>
        </w:rPr>
      </w:pPr>
      <w:r>
        <w:rPr>
          <w:rFonts w:ascii="Times New Roman" w:hAnsi="Times New Roman"/>
          <w:b/>
          <w:sz w:val="20"/>
          <w:szCs w:val="20"/>
        </w:rPr>
        <w:t>от «19</w:t>
      </w:r>
      <w:r w:rsidR="00D63818" w:rsidRPr="00495F1B">
        <w:rPr>
          <w:rFonts w:ascii="Times New Roman" w:hAnsi="Times New Roman"/>
          <w:b/>
          <w:sz w:val="20"/>
          <w:szCs w:val="20"/>
        </w:rPr>
        <w:t xml:space="preserve">» </w:t>
      </w:r>
      <w:r>
        <w:rPr>
          <w:rFonts w:ascii="Times New Roman" w:hAnsi="Times New Roman"/>
          <w:b/>
          <w:sz w:val="20"/>
          <w:szCs w:val="20"/>
        </w:rPr>
        <w:t xml:space="preserve">ноября </w:t>
      </w:r>
      <w:r w:rsidR="00D63818" w:rsidRPr="00495F1B">
        <w:rPr>
          <w:rFonts w:ascii="Times New Roman" w:hAnsi="Times New Roman"/>
          <w:b/>
          <w:sz w:val="20"/>
          <w:szCs w:val="20"/>
        </w:rPr>
        <w:t>20</w:t>
      </w:r>
      <w:r w:rsidR="00D63818">
        <w:rPr>
          <w:rFonts w:ascii="Times New Roman" w:hAnsi="Times New Roman"/>
          <w:b/>
          <w:sz w:val="20"/>
          <w:szCs w:val="20"/>
        </w:rPr>
        <w:t>18</w:t>
      </w:r>
      <w:r w:rsidR="00D63818" w:rsidRPr="00495F1B">
        <w:rPr>
          <w:rFonts w:ascii="Times New Roman" w:hAnsi="Times New Roman"/>
          <w:b/>
          <w:sz w:val="20"/>
          <w:szCs w:val="20"/>
        </w:rPr>
        <w:t xml:space="preserve"> г.</w:t>
      </w:r>
      <w:r w:rsidR="00D63818">
        <w:rPr>
          <w:rFonts w:ascii="Times New Roman" w:hAnsi="Times New Roman"/>
          <w:b/>
          <w:sz w:val="20"/>
          <w:szCs w:val="20"/>
        </w:rPr>
        <w:t xml:space="preserve"> </w:t>
      </w:r>
      <w:r w:rsidR="00D63818" w:rsidRPr="00495F1B">
        <w:rPr>
          <w:rFonts w:ascii="Times New Roman" w:hAnsi="Times New Roman"/>
          <w:b/>
          <w:sz w:val="20"/>
          <w:szCs w:val="20"/>
        </w:rPr>
        <w:t xml:space="preserve"> №</w:t>
      </w:r>
      <w:r>
        <w:rPr>
          <w:rFonts w:ascii="Times New Roman" w:hAnsi="Times New Roman"/>
          <w:b/>
          <w:sz w:val="20"/>
          <w:szCs w:val="20"/>
        </w:rPr>
        <w:t>52</w:t>
      </w:r>
    </w:p>
    <w:p w:rsidR="009D4307" w:rsidRPr="00C13567" w:rsidRDefault="009D4307" w:rsidP="00276AFD">
      <w:pPr>
        <w:jc w:val="right"/>
        <w:rPr>
          <w:rFonts w:ascii="Times New Roman" w:hAnsi="Times New Roman" w:cs="Times New Roman"/>
          <w:color w:val="auto"/>
          <w:sz w:val="28"/>
          <w:szCs w:val="28"/>
        </w:rPr>
      </w:pPr>
    </w:p>
    <w:p w:rsidR="00276AFD" w:rsidRPr="00C13567" w:rsidRDefault="00276AFD" w:rsidP="00276AFD">
      <w:pPr>
        <w:pStyle w:val="ConsPlusTitle"/>
        <w:jc w:val="center"/>
        <w:rPr>
          <w:szCs w:val="24"/>
        </w:rPr>
      </w:pPr>
      <w:r w:rsidRPr="00C13567">
        <w:rPr>
          <w:szCs w:val="24"/>
        </w:rPr>
        <w:t>ПОЛОЖЕНИЕ</w:t>
      </w:r>
    </w:p>
    <w:p w:rsidR="00276AFD" w:rsidRPr="00C13567" w:rsidRDefault="00276AFD" w:rsidP="00276AFD">
      <w:pPr>
        <w:pStyle w:val="ConsPlusTitle"/>
        <w:jc w:val="center"/>
        <w:rPr>
          <w:szCs w:val="24"/>
        </w:rPr>
      </w:pPr>
      <w:r w:rsidRPr="00C13567">
        <w:rPr>
          <w:szCs w:val="24"/>
        </w:rPr>
        <w:t>о расчете размера платы за пользование жилым помещением</w:t>
      </w:r>
    </w:p>
    <w:p w:rsidR="00276AFD" w:rsidRPr="00C13567" w:rsidRDefault="00276AFD" w:rsidP="00276AFD">
      <w:pPr>
        <w:pStyle w:val="ConsPlusTitle"/>
        <w:jc w:val="center"/>
        <w:rPr>
          <w:szCs w:val="24"/>
        </w:rPr>
      </w:pPr>
      <w:r w:rsidRPr="00C13567">
        <w:rPr>
          <w:szCs w:val="24"/>
        </w:rPr>
        <w:t>(платы за наем) для нанимателей жилых помещений по договорам</w:t>
      </w:r>
    </w:p>
    <w:p w:rsidR="00276AFD" w:rsidRPr="00C13567" w:rsidRDefault="00276AFD" w:rsidP="00276AFD">
      <w:pPr>
        <w:pStyle w:val="ConsPlusTitle"/>
        <w:jc w:val="center"/>
        <w:rPr>
          <w:szCs w:val="24"/>
        </w:rPr>
      </w:pPr>
      <w:r w:rsidRPr="00C13567">
        <w:rPr>
          <w:szCs w:val="24"/>
        </w:rPr>
        <w:t>социального найма и договорам найма жилых помещений</w:t>
      </w:r>
    </w:p>
    <w:p w:rsidR="00276AFD" w:rsidRPr="00C13567" w:rsidRDefault="00276AFD" w:rsidP="00276AFD">
      <w:pPr>
        <w:pStyle w:val="ConsPlusTitle"/>
        <w:jc w:val="center"/>
        <w:rPr>
          <w:szCs w:val="24"/>
        </w:rPr>
      </w:pPr>
      <w:r w:rsidRPr="00C13567">
        <w:rPr>
          <w:szCs w:val="24"/>
        </w:rPr>
        <w:t>государственного или муниципального жилищного фонда</w:t>
      </w:r>
    </w:p>
    <w:p w:rsidR="00276AFD" w:rsidRPr="00C13567" w:rsidRDefault="00276AFD" w:rsidP="00276AFD">
      <w:pPr>
        <w:pStyle w:val="ConsPlusNormal"/>
        <w:jc w:val="center"/>
        <w:outlineLvl w:val="1"/>
        <w:rPr>
          <w:szCs w:val="24"/>
        </w:rPr>
      </w:pPr>
    </w:p>
    <w:p w:rsidR="00276AFD" w:rsidRPr="00C13567" w:rsidRDefault="00276AFD" w:rsidP="00276AFD">
      <w:pPr>
        <w:pStyle w:val="ConsPlusNormal"/>
        <w:jc w:val="center"/>
        <w:outlineLvl w:val="1"/>
        <w:rPr>
          <w:b/>
          <w:szCs w:val="24"/>
        </w:rPr>
      </w:pPr>
      <w:r w:rsidRPr="00C13567">
        <w:rPr>
          <w:b/>
          <w:szCs w:val="24"/>
        </w:rPr>
        <w:t>1. Общие положения</w:t>
      </w:r>
    </w:p>
    <w:p w:rsidR="00276AFD" w:rsidRPr="00C13567" w:rsidRDefault="00276AFD" w:rsidP="00276AFD">
      <w:pPr>
        <w:pStyle w:val="ConsPlusNormal"/>
        <w:ind w:firstLine="540"/>
        <w:jc w:val="both"/>
        <w:rPr>
          <w:szCs w:val="24"/>
        </w:rPr>
      </w:pPr>
      <w:proofErr w:type="gramStart"/>
      <w:r w:rsidRPr="00C13567">
        <w:rPr>
          <w:szCs w:val="24"/>
        </w:rPr>
        <w:t xml:space="preserve">Настоящее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(далее - Положение) определяет порядок и единые требования к расчету размера платы за пользование жилым помещением (платы за наем жилого помещения) в соответствии с Жилищным </w:t>
      </w:r>
      <w:hyperlink r:id="rId6" w:history="1">
        <w:r w:rsidRPr="00C13567">
          <w:rPr>
            <w:rStyle w:val="a4"/>
            <w:color w:val="auto"/>
            <w:szCs w:val="24"/>
            <w:u w:val="none"/>
          </w:rPr>
          <w:t>кодексом</w:t>
        </w:r>
      </w:hyperlink>
      <w:r w:rsidRPr="00C13567">
        <w:rPr>
          <w:szCs w:val="24"/>
        </w:rPr>
        <w:t xml:space="preserve"> Российской Федерации, </w:t>
      </w:r>
      <w:hyperlink r:id="rId7" w:history="1">
        <w:r w:rsidRPr="00C13567">
          <w:rPr>
            <w:rStyle w:val="a4"/>
            <w:color w:val="auto"/>
            <w:szCs w:val="24"/>
            <w:u w:val="none"/>
          </w:rPr>
          <w:t>Приказом</w:t>
        </w:r>
      </w:hyperlink>
      <w:r w:rsidRPr="00C13567">
        <w:rPr>
          <w:szCs w:val="24"/>
        </w:rPr>
        <w:t xml:space="preserve"> Министерства строительства и жилищно-коммунального</w:t>
      </w:r>
      <w:proofErr w:type="gramEnd"/>
      <w:r w:rsidRPr="00C13567">
        <w:rPr>
          <w:szCs w:val="24"/>
        </w:rPr>
        <w:t xml:space="preserve"> хозяйства Российской Федерации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p w:rsidR="00276AFD" w:rsidRPr="00C13567" w:rsidRDefault="00276AFD" w:rsidP="00276AFD">
      <w:pPr>
        <w:pStyle w:val="a5"/>
        <w:shd w:val="clear" w:color="auto" w:fill="FFFFFF"/>
        <w:tabs>
          <w:tab w:val="left" w:pos="567"/>
        </w:tabs>
        <w:spacing w:before="0" w:beforeAutospacing="0" w:after="0" w:afterAutospacing="0"/>
        <w:ind w:firstLine="567"/>
        <w:jc w:val="both"/>
        <w:textAlignment w:val="baseline"/>
        <w:rPr>
          <w:iCs/>
          <w:bdr w:val="none" w:sz="0" w:space="0" w:color="auto" w:frame="1"/>
        </w:rPr>
      </w:pPr>
      <w:r w:rsidRPr="00C13567">
        <w:rPr>
          <w:iCs/>
          <w:bdr w:val="none" w:sz="0" w:space="0" w:color="auto" w:frame="1"/>
        </w:rPr>
        <w:t>1.1. Основные понятия, используемые в настоящем Положении:</w:t>
      </w:r>
    </w:p>
    <w:p w:rsidR="00276AFD" w:rsidRPr="00C13567" w:rsidRDefault="00276AFD" w:rsidP="00276AFD">
      <w:pPr>
        <w:pStyle w:val="a5"/>
        <w:shd w:val="clear" w:color="auto" w:fill="FFFFFF"/>
        <w:tabs>
          <w:tab w:val="left" w:pos="567"/>
        </w:tabs>
        <w:spacing w:before="0" w:beforeAutospacing="0" w:after="0" w:afterAutospacing="0"/>
        <w:ind w:firstLine="567"/>
        <w:jc w:val="both"/>
        <w:textAlignment w:val="baseline"/>
        <w:rPr>
          <w:iCs/>
          <w:bdr w:val="none" w:sz="0" w:space="0" w:color="auto" w:frame="1"/>
        </w:rPr>
      </w:pPr>
      <w:proofErr w:type="spellStart"/>
      <w:r w:rsidRPr="00C13567">
        <w:rPr>
          <w:b/>
          <w:iCs/>
          <w:bdr w:val="none" w:sz="0" w:space="0" w:color="auto" w:frame="1"/>
        </w:rPr>
        <w:t>Наймодатель</w:t>
      </w:r>
      <w:proofErr w:type="spellEnd"/>
      <w:r w:rsidRPr="00C13567">
        <w:rPr>
          <w:b/>
          <w:iCs/>
          <w:bdr w:val="none" w:sz="0" w:space="0" w:color="auto" w:frame="1"/>
        </w:rPr>
        <w:t xml:space="preserve"> </w:t>
      </w:r>
      <w:r w:rsidRPr="00C13567">
        <w:rPr>
          <w:iCs/>
          <w:bdr w:val="none" w:sz="0" w:space="0" w:color="auto" w:frame="1"/>
        </w:rPr>
        <w:t xml:space="preserve">– одна из сторон </w:t>
      </w:r>
      <w:r w:rsidRPr="00C13567">
        <w:rPr>
          <w:bCs/>
          <w:bdr w:val="none" w:sz="0" w:space="0" w:color="auto" w:frame="1"/>
        </w:rPr>
        <w:t xml:space="preserve">договора найма жилого помещения </w:t>
      </w:r>
      <w:r w:rsidRPr="00C13567">
        <w:rPr>
          <w:iCs/>
          <w:bdr w:val="none" w:sz="0" w:space="0" w:color="auto" w:frame="1"/>
        </w:rPr>
        <w:t>(собственник жилого помещения или уполномоченное собственником лицо), предоставляющая по договору найма другой стороне (нанимателю) жилое помещение за плату во владение и пользования для проживания в нем.</w:t>
      </w:r>
    </w:p>
    <w:p w:rsidR="00276AFD" w:rsidRPr="00C13567" w:rsidRDefault="00276AFD" w:rsidP="00276AFD">
      <w:pPr>
        <w:pStyle w:val="a5"/>
        <w:shd w:val="clear" w:color="auto" w:fill="FFFFFF"/>
        <w:tabs>
          <w:tab w:val="left" w:pos="567"/>
        </w:tabs>
        <w:spacing w:before="0" w:beforeAutospacing="0" w:after="0" w:afterAutospacing="0"/>
        <w:ind w:firstLine="567"/>
        <w:jc w:val="both"/>
        <w:textAlignment w:val="baseline"/>
        <w:rPr>
          <w:iCs/>
          <w:bdr w:val="none" w:sz="0" w:space="0" w:color="auto" w:frame="1"/>
        </w:rPr>
      </w:pPr>
      <w:proofErr w:type="spellStart"/>
      <w:r w:rsidRPr="00C13567">
        <w:rPr>
          <w:b/>
          <w:iCs/>
          <w:bdr w:val="none" w:sz="0" w:space="0" w:color="auto" w:frame="1"/>
        </w:rPr>
        <w:t>Наймодатель</w:t>
      </w:r>
      <w:proofErr w:type="spellEnd"/>
      <w:r w:rsidRPr="00C13567">
        <w:rPr>
          <w:b/>
          <w:iCs/>
          <w:bdr w:val="none" w:sz="0" w:space="0" w:color="auto" w:frame="1"/>
        </w:rPr>
        <w:t xml:space="preserve"> по договорам найма жилых помещений муниципального жилищного фонда муниципального образования </w:t>
      </w:r>
      <w:r w:rsidRPr="00C13567">
        <w:rPr>
          <w:iCs/>
          <w:bdr w:val="none" w:sz="0" w:space="0" w:color="auto" w:frame="1"/>
        </w:rPr>
        <w:t xml:space="preserve">-  администрация муниципального образования </w:t>
      </w:r>
      <w:r w:rsidR="00D63818">
        <w:rPr>
          <w:iCs/>
          <w:bdr w:val="none" w:sz="0" w:space="0" w:color="auto" w:frame="1"/>
        </w:rPr>
        <w:t xml:space="preserve"> </w:t>
      </w:r>
      <w:r w:rsidRPr="00C13567">
        <w:rPr>
          <w:iCs/>
          <w:bdr w:val="none" w:sz="0" w:space="0" w:color="auto" w:frame="1"/>
        </w:rPr>
        <w:t>«Светлогорск</w:t>
      </w:r>
      <w:r w:rsidR="00D63818">
        <w:rPr>
          <w:iCs/>
          <w:bdr w:val="none" w:sz="0" w:space="0" w:color="auto" w:frame="1"/>
        </w:rPr>
        <w:t>ий городской округ</w:t>
      </w:r>
      <w:r w:rsidRPr="00C13567">
        <w:rPr>
          <w:iCs/>
          <w:bdr w:val="none" w:sz="0" w:space="0" w:color="auto" w:frame="1"/>
        </w:rPr>
        <w:t>» (далее по тексту – администрация).</w:t>
      </w:r>
    </w:p>
    <w:p w:rsidR="00276AFD" w:rsidRPr="00C13567" w:rsidRDefault="00276AFD" w:rsidP="00276AFD">
      <w:pPr>
        <w:tabs>
          <w:tab w:val="left" w:pos="567"/>
        </w:tabs>
        <w:ind w:firstLine="567"/>
        <w:jc w:val="both"/>
        <w:rPr>
          <w:rFonts w:ascii="Times New Roman" w:hAnsi="Times New Roman" w:cs="Times New Roman"/>
          <w:color w:val="auto"/>
        </w:rPr>
      </w:pPr>
      <w:r w:rsidRPr="00C13567">
        <w:rPr>
          <w:rFonts w:ascii="Times New Roman" w:hAnsi="Times New Roman" w:cs="Times New Roman"/>
          <w:b/>
          <w:iCs/>
          <w:color w:val="auto"/>
          <w:bdr w:val="none" w:sz="0" w:space="0" w:color="auto" w:frame="1"/>
        </w:rPr>
        <w:t>Плата за наём</w:t>
      </w:r>
      <w:r w:rsidRPr="00C13567">
        <w:rPr>
          <w:rFonts w:ascii="Times New Roman" w:hAnsi="Times New Roman" w:cs="Times New Roman"/>
          <w:iCs/>
          <w:color w:val="auto"/>
          <w:bdr w:val="none" w:sz="0" w:space="0" w:color="auto" w:frame="1"/>
        </w:rPr>
        <w:t xml:space="preserve"> </w:t>
      </w:r>
      <w:r w:rsidRPr="00C13567">
        <w:rPr>
          <w:rFonts w:ascii="Times New Roman" w:hAnsi="Times New Roman" w:cs="Times New Roman"/>
          <w:color w:val="auto"/>
        </w:rPr>
        <w:t>– плата за пользование жилым помещением муниципального жилищного фонда МО «Светлогорск</w:t>
      </w:r>
      <w:r w:rsidR="00D63818">
        <w:rPr>
          <w:rFonts w:ascii="Times New Roman" w:hAnsi="Times New Roman" w:cs="Times New Roman"/>
          <w:color w:val="auto"/>
        </w:rPr>
        <w:t>ий городской округ</w:t>
      </w:r>
      <w:r w:rsidRPr="00C13567">
        <w:rPr>
          <w:rFonts w:ascii="Times New Roman" w:hAnsi="Times New Roman" w:cs="Times New Roman"/>
          <w:color w:val="auto"/>
        </w:rPr>
        <w:t>», занимаемого по договору социального найма, по договору найма жилого помещения муниципального жилищного фонда (далее по тексту – жилые помещения).</w:t>
      </w:r>
    </w:p>
    <w:p w:rsidR="00276AFD" w:rsidRPr="00C13567" w:rsidRDefault="00276AFD" w:rsidP="00276AFD">
      <w:pPr>
        <w:pStyle w:val="a5"/>
        <w:shd w:val="clear" w:color="auto" w:fill="FFFFFF"/>
        <w:tabs>
          <w:tab w:val="left" w:pos="567"/>
        </w:tabs>
        <w:spacing w:before="0" w:beforeAutospacing="0" w:after="0" w:afterAutospacing="0"/>
        <w:ind w:firstLine="567"/>
        <w:jc w:val="both"/>
        <w:textAlignment w:val="baseline"/>
      </w:pPr>
      <w:r w:rsidRPr="00C13567">
        <w:rPr>
          <w:b/>
          <w:iCs/>
          <w:bdr w:val="none" w:sz="0" w:space="0" w:color="auto" w:frame="1"/>
        </w:rPr>
        <w:t>Муниципальный жилищный фонд</w:t>
      </w:r>
      <w:r w:rsidRPr="00C13567">
        <w:rPr>
          <w:iCs/>
          <w:bdr w:val="none" w:sz="0" w:space="0" w:color="auto" w:frame="1"/>
        </w:rPr>
        <w:t xml:space="preserve"> </w:t>
      </w:r>
      <w:r w:rsidRPr="00C13567">
        <w:t>– совокупность жилых помещений, принадлежащих на праве собственности</w:t>
      </w:r>
      <w:r w:rsidRPr="00C13567">
        <w:rPr>
          <w:rStyle w:val="apple-converted-space"/>
        </w:rPr>
        <w:t xml:space="preserve"> </w:t>
      </w:r>
      <w:r w:rsidRPr="00C13567">
        <w:t xml:space="preserve"> муниципальному образованию.</w:t>
      </w:r>
    </w:p>
    <w:p w:rsidR="00276AFD" w:rsidRPr="00C13567" w:rsidRDefault="00276AFD" w:rsidP="00276AFD">
      <w:pPr>
        <w:pStyle w:val="ConsPlusNormal"/>
        <w:tabs>
          <w:tab w:val="left" w:pos="567"/>
        </w:tabs>
        <w:ind w:firstLine="567"/>
        <w:jc w:val="both"/>
        <w:rPr>
          <w:szCs w:val="24"/>
        </w:rPr>
      </w:pPr>
      <w:r w:rsidRPr="00C13567">
        <w:rPr>
          <w:szCs w:val="24"/>
        </w:rPr>
        <w:t xml:space="preserve">1.2. </w:t>
      </w:r>
      <w:proofErr w:type="gramStart"/>
      <w:r w:rsidRPr="00C13567">
        <w:rPr>
          <w:szCs w:val="24"/>
        </w:rPr>
        <w:t>Плата за наем жилого помещения не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w:t>
      </w:r>
      <w:proofErr w:type="gramEnd"/>
      <w:r w:rsidRPr="00C13567">
        <w:rPr>
          <w:szCs w:val="24"/>
        </w:rPr>
        <w:t xml:space="preserve"> имущества в многоквартирном доме.</w:t>
      </w:r>
    </w:p>
    <w:p w:rsidR="00276AFD" w:rsidRPr="00C13567" w:rsidRDefault="00276AFD" w:rsidP="00276AFD">
      <w:pPr>
        <w:pStyle w:val="ConsPlusNormal"/>
        <w:tabs>
          <w:tab w:val="left" w:pos="567"/>
        </w:tabs>
        <w:ind w:firstLine="567"/>
        <w:jc w:val="both"/>
        <w:rPr>
          <w:szCs w:val="24"/>
        </w:rPr>
      </w:pPr>
      <w:r w:rsidRPr="00C13567">
        <w:rPr>
          <w:szCs w:val="24"/>
        </w:rPr>
        <w:t>1.3. Экономическое содержание платы за наем жилого помещения состоит в компенсации затрат собственника на исполнение обязанностей наймодателя, предусмотренных жилищным законодательством, на капитальный, текущий ремонт и содержание оборудования жилищного фонда, используемого для предоставления гражданам по договору найма.</w:t>
      </w:r>
    </w:p>
    <w:p w:rsidR="00276AFD" w:rsidRPr="00C13567" w:rsidRDefault="00276AFD" w:rsidP="00276AFD">
      <w:pPr>
        <w:tabs>
          <w:tab w:val="left" w:pos="567"/>
        </w:tabs>
        <w:ind w:firstLine="567"/>
        <w:jc w:val="both"/>
        <w:rPr>
          <w:rFonts w:ascii="Times New Roman" w:eastAsia="Times New Roman" w:hAnsi="Times New Roman" w:cs="Times New Roman"/>
          <w:color w:val="auto"/>
          <w:lang w:bidi="ar-SA"/>
        </w:rPr>
      </w:pPr>
      <w:r w:rsidRPr="00C13567">
        <w:rPr>
          <w:rFonts w:ascii="Times New Roman" w:eastAsia="Times New Roman" w:hAnsi="Times New Roman" w:cs="Times New Roman"/>
          <w:color w:val="auto"/>
          <w:lang w:bidi="ar-SA"/>
        </w:rPr>
        <w:t xml:space="preserve">1.4. Размер платы за наем определяется исходя из расчета на </w:t>
      </w:r>
      <w:smartTag w:uri="urn:schemas-microsoft-com:office:smarttags" w:element="metricconverter">
        <w:smartTagPr>
          <w:attr w:name="ProductID" w:val="1 кв. м"/>
        </w:smartTagPr>
        <w:r w:rsidRPr="00C13567">
          <w:rPr>
            <w:rFonts w:ascii="Times New Roman" w:eastAsia="Times New Roman" w:hAnsi="Times New Roman" w:cs="Times New Roman"/>
            <w:color w:val="auto"/>
            <w:lang w:bidi="ar-SA"/>
          </w:rPr>
          <w:t>1 кв. м</w:t>
        </w:r>
      </w:smartTag>
      <w:r w:rsidRPr="00C13567">
        <w:rPr>
          <w:rFonts w:ascii="Times New Roman" w:eastAsia="Times New Roman" w:hAnsi="Times New Roman" w:cs="Times New Roman"/>
          <w:color w:val="auto"/>
          <w:lang w:bidi="ar-SA"/>
        </w:rPr>
        <w:t>. занимаемой общей площади (в отдельных комнатах в общежитиях исходя из площади этих комнат) жилого помещения.</w:t>
      </w:r>
    </w:p>
    <w:p w:rsidR="00276AFD" w:rsidRPr="00C13567" w:rsidRDefault="00276AFD" w:rsidP="00276AFD">
      <w:pPr>
        <w:pStyle w:val="a5"/>
        <w:shd w:val="clear" w:color="auto" w:fill="FFFFFF"/>
        <w:spacing w:before="0" w:beforeAutospacing="0" w:after="0" w:afterAutospacing="0"/>
        <w:ind w:firstLine="567"/>
        <w:jc w:val="both"/>
        <w:textAlignment w:val="baseline"/>
      </w:pPr>
      <w:r w:rsidRPr="00C13567">
        <w:rPr>
          <w:rFonts w:eastAsia="Times New Roman"/>
        </w:rPr>
        <w:lastRenderedPageBreak/>
        <w:t>1.5.</w:t>
      </w:r>
      <w:r w:rsidRPr="00C13567">
        <w:t>Плата за услуги по предоставлению в пользование жилых помещений налогом на добавленную стоимость не облагается.</w:t>
      </w:r>
    </w:p>
    <w:p w:rsidR="00276AFD" w:rsidRPr="00C13567" w:rsidRDefault="00276AFD" w:rsidP="00276AFD">
      <w:pPr>
        <w:tabs>
          <w:tab w:val="left" w:pos="567"/>
        </w:tabs>
        <w:ind w:firstLine="567"/>
        <w:jc w:val="both"/>
        <w:rPr>
          <w:rFonts w:ascii="Times New Roman" w:hAnsi="Times New Roman" w:cs="Times New Roman"/>
          <w:color w:val="auto"/>
        </w:rPr>
      </w:pPr>
      <w:r w:rsidRPr="00C13567">
        <w:rPr>
          <w:rFonts w:ascii="Times New Roman" w:hAnsi="Times New Roman" w:cs="Times New Roman"/>
          <w:color w:val="auto"/>
        </w:rPr>
        <w:t>1.6. Размер платы за наем жилого помещения устанавливается в зависимости от качества и благоустройства жилого помещения и определяется на основе базового размера платы за наем жилого помещения на 1 кв. м общей площади жилого помещения с учетом коэффициентов, указанных в разделах  4 и 5 настоящего Положения.</w:t>
      </w:r>
    </w:p>
    <w:p w:rsidR="00276AFD" w:rsidRPr="00C13567" w:rsidRDefault="00276AFD" w:rsidP="00276AFD">
      <w:pPr>
        <w:pStyle w:val="ConsPlusNormal"/>
        <w:tabs>
          <w:tab w:val="left" w:pos="567"/>
        </w:tabs>
        <w:ind w:firstLine="567"/>
        <w:jc w:val="both"/>
        <w:rPr>
          <w:szCs w:val="24"/>
        </w:rPr>
      </w:pPr>
      <w:r w:rsidRPr="00C13567">
        <w:rPr>
          <w:szCs w:val="24"/>
        </w:rPr>
        <w:t xml:space="preserve">1.7. Размер платы за наем жилого помещения может изменяться не чаще  одного раза в год. </w:t>
      </w:r>
    </w:p>
    <w:p w:rsidR="00276AFD" w:rsidRPr="00C13567" w:rsidRDefault="00276AFD" w:rsidP="00276AFD">
      <w:pPr>
        <w:tabs>
          <w:tab w:val="left" w:pos="567"/>
        </w:tabs>
        <w:ind w:firstLine="567"/>
        <w:jc w:val="both"/>
        <w:rPr>
          <w:rFonts w:ascii="Times New Roman" w:hAnsi="Times New Roman" w:cs="Times New Roman"/>
          <w:color w:val="auto"/>
        </w:rPr>
      </w:pPr>
      <w:r w:rsidRPr="00C13567">
        <w:rPr>
          <w:rFonts w:ascii="Times New Roman" w:hAnsi="Times New Roman" w:cs="Times New Roman"/>
          <w:color w:val="auto"/>
        </w:rPr>
        <w:t xml:space="preserve">1.8. Граждане,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 освобождаются от внесения платы за наем. </w:t>
      </w:r>
    </w:p>
    <w:p w:rsidR="00276AFD" w:rsidRPr="00C13567" w:rsidRDefault="00276AFD" w:rsidP="00276AFD">
      <w:pPr>
        <w:tabs>
          <w:tab w:val="left" w:pos="567"/>
        </w:tabs>
        <w:ind w:firstLine="567"/>
        <w:jc w:val="both"/>
        <w:rPr>
          <w:rFonts w:ascii="Times New Roman" w:hAnsi="Times New Roman" w:cs="Times New Roman"/>
          <w:color w:val="auto"/>
        </w:rPr>
      </w:pPr>
      <w:r w:rsidRPr="00C13567">
        <w:rPr>
          <w:rFonts w:ascii="Times New Roman" w:hAnsi="Times New Roman" w:cs="Times New Roman"/>
          <w:color w:val="auto"/>
        </w:rPr>
        <w:t>1.9. Плата за наем не взимается с нанимателей жилых помещений по договорам социального найма или договорам найма жилых помещений государственного или муниципального жилищного фонда в многоквартирных домах, признанных в установленном Правительством Российской Федерации порядке аварийными и подлежащими сносу.</w:t>
      </w:r>
    </w:p>
    <w:p w:rsidR="00276AFD" w:rsidRPr="00C13567" w:rsidRDefault="00276AFD" w:rsidP="00276AFD">
      <w:pPr>
        <w:tabs>
          <w:tab w:val="left" w:pos="567"/>
        </w:tabs>
        <w:ind w:firstLine="567"/>
        <w:jc w:val="both"/>
        <w:rPr>
          <w:rFonts w:ascii="Times New Roman" w:hAnsi="Times New Roman" w:cs="Times New Roman"/>
          <w:color w:val="auto"/>
        </w:rPr>
      </w:pPr>
    </w:p>
    <w:p w:rsidR="00276AFD" w:rsidRPr="00C13567" w:rsidRDefault="00276AFD" w:rsidP="00276AFD">
      <w:pPr>
        <w:ind w:firstLine="567"/>
        <w:jc w:val="center"/>
        <w:rPr>
          <w:rFonts w:ascii="Times New Roman" w:hAnsi="Times New Roman" w:cs="Times New Roman"/>
          <w:b/>
          <w:color w:val="auto"/>
        </w:rPr>
      </w:pPr>
      <w:r w:rsidRPr="00C13567">
        <w:rPr>
          <w:rFonts w:ascii="Times New Roman" w:hAnsi="Times New Roman" w:cs="Times New Roman"/>
          <w:b/>
          <w:color w:val="auto"/>
        </w:rPr>
        <w:t>2. Порядок расчета размера платы за пользование</w:t>
      </w:r>
    </w:p>
    <w:p w:rsidR="00276AFD" w:rsidRPr="00C13567" w:rsidRDefault="00276AFD" w:rsidP="00276AFD">
      <w:pPr>
        <w:pStyle w:val="ConsPlusNormal"/>
        <w:jc w:val="center"/>
        <w:rPr>
          <w:b/>
          <w:szCs w:val="24"/>
        </w:rPr>
      </w:pPr>
      <w:r w:rsidRPr="00C13567">
        <w:rPr>
          <w:b/>
          <w:szCs w:val="24"/>
        </w:rPr>
        <w:t>жилым помещением (платы за наем)</w:t>
      </w:r>
    </w:p>
    <w:p w:rsidR="00276AFD" w:rsidRPr="00C13567" w:rsidRDefault="00276AFD" w:rsidP="00276AFD">
      <w:pPr>
        <w:pStyle w:val="ConsPlusNormal"/>
        <w:ind w:firstLine="540"/>
        <w:jc w:val="both"/>
        <w:rPr>
          <w:szCs w:val="24"/>
        </w:rPr>
      </w:pPr>
      <w:r w:rsidRPr="00C13567">
        <w:rPr>
          <w:szCs w:val="24"/>
        </w:rPr>
        <w:t xml:space="preserve">2.1. Размер платы за наем </w:t>
      </w:r>
      <w:proofErr w:type="gramStart"/>
      <w:r w:rsidRPr="00C13567">
        <w:rPr>
          <w:szCs w:val="24"/>
        </w:rPr>
        <w:t>j-го жилого помещения, предоставляемого по договору найма муниципального жилищного фонда определяется</w:t>
      </w:r>
      <w:proofErr w:type="gramEnd"/>
      <w:r w:rsidRPr="00C13567">
        <w:rPr>
          <w:szCs w:val="24"/>
        </w:rPr>
        <w:t xml:space="preserve"> по формуле:</w:t>
      </w:r>
    </w:p>
    <w:p w:rsidR="00276AFD" w:rsidRPr="00C13567" w:rsidRDefault="00276AFD" w:rsidP="00276AFD">
      <w:pPr>
        <w:pStyle w:val="ConsPlusNormal"/>
        <w:ind w:firstLine="540"/>
        <w:jc w:val="both"/>
        <w:rPr>
          <w:szCs w:val="24"/>
        </w:rPr>
      </w:pPr>
      <w:proofErr w:type="spellStart"/>
      <w:proofErr w:type="gramStart"/>
      <w:r w:rsidRPr="00C13567">
        <w:rPr>
          <w:b/>
          <w:szCs w:val="24"/>
        </w:rPr>
        <w:t>П</w:t>
      </w:r>
      <w:proofErr w:type="gramEnd"/>
      <w:r w:rsidRPr="00C13567">
        <w:rPr>
          <w:b/>
          <w:szCs w:val="24"/>
          <w:vertAlign w:val="subscript"/>
        </w:rPr>
        <w:t>Hj</w:t>
      </w:r>
      <w:proofErr w:type="spellEnd"/>
      <w:r w:rsidRPr="00C13567">
        <w:rPr>
          <w:b/>
          <w:szCs w:val="24"/>
        </w:rPr>
        <w:t xml:space="preserve"> = </w:t>
      </w:r>
      <w:proofErr w:type="spellStart"/>
      <w:r w:rsidRPr="00C13567">
        <w:rPr>
          <w:b/>
          <w:szCs w:val="24"/>
        </w:rPr>
        <w:t>Н</w:t>
      </w:r>
      <w:r w:rsidRPr="00C13567">
        <w:rPr>
          <w:b/>
          <w:szCs w:val="24"/>
          <w:vertAlign w:val="subscript"/>
        </w:rPr>
        <w:t>б</w:t>
      </w:r>
      <w:proofErr w:type="spellEnd"/>
      <w:r w:rsidRPr="00C13567">
        <w:rPr>
          <w:b/>
          <w:szCs w:val="24"/>
        </w:rPr>
        <w:t xml:space="preserve"> </w:t>
      </w:r>
      <w:proofErr w:type="spellStart"/>
      <w:r w:rsidRPr="00C13567">
        <w:rPr>
          <w:b/>
          <w:szCs w:val="24"/>
        </w:rPr>
        <w:t>x</w:t>
      </w:r>
      <w:proofErr w:type="spellEnd"/>
      <w:r w:rsidRPr="00C13567">
        <w:rPr>
          <w:b/>
          <w:szCs w:val="24"/>
        </w:rPr>
        <w:t xml:space="preserve"> К</w:t>
      </w:r>
      <w:r w:rsidRPr="00C13567">
        <w:rPr>
          <w:b/>
          <w:szCs w:val="24"/>
          <w:vertAlign w:val="subscript"/>
        </w:rPr>
        <w:t>с</w:t>
      </w:r>
      <w:r w:rsidRPr="00C13567">
        <w:rPr>
          <w:b/>
          <w:szCs w:val="24"/>
        </w:rPr>
        <w:t xml:space="preserve"> </w:t>
      </w:r>
      <w:proofErr w:type="spellStart"/>
      <w:r w:rsidRPr="00C13567">
        <w:rPr>
          <w:b/>
          <w:szCs w:val="24"/>
        </w:rPr>
        <w:t>x</w:t>
      </w:r>
      <w:proofErr w:type="spellEnd"/>
      <w:r w:rsidRPr="00C13567">
        <w:rPr>
          <w:b/>
          <w:szCs w:val="24"/>
        </w:rPr>
        <w:t xml:space="preserve"> </w:t>
      </w:r>
      <w:proofErr w:type="spellStart"/>
      <w:r w:rsidRPr="00C13567">
        <w:rPr>
          <w:b/>
          <w:szCs w:val="24"/>
        </w:rPr>
        <w:t>К</w:t>
      </w:r>
      <w:r w:rsidRPr="00C13567">
        <w:rPr>
          <w:b/>
          <w:szCs w:val="24"/>
          <w:vertAlign w:val="subscript"/>
        </w:rPr>
        <w:t>j</w:t>
      </w:r>
      <w:proofErr w:type="spellEnd"/>
      <w:r w:rsidRPr="00C13567">
        <w:rPr>
          <w:b/>
          <w:szCs w:val="24"/>
        </w:rPr>
        <w:t xml:space="preserve"> </w:t>
      </w:r>
      <w:proofErr w:type="spellStart"/>
      <w:r w:rsidRPr="00C13567">
        <w:rPr>
          <w:b/>
          <w:szCs w:val="24"/>
        </w:rPr>
        <w:t>x</w:t>
      </w:r>
      <w:proofErr w:type="spellEnd"/>
      <w:r w:rsidRPr="00C13567">
        <w:rPr>
          <w:b/>
          <w:szCs w:val="24"/>
        </w:rPr>
        <w:t xml:space="preserve"> </w:t>
      </w:r>
      <w:proofErr w:type="spellStart"/>
      <w:r w:rsidRPr="00C13567">
        <w:rPr>
          <w:b/>
          <w:szCs w:val="24"/>
        </w:rPr>
        <w:t>П</w:t>
      </w:r>
      <w:r w:rsidRPr="00C13567">
        <w:rPr>
          <w:b/>
          <w:szCs w:val="24"/>
          <w:vertAlign w:val="subscript"/>
        </w:rPr>
        <w:t>j</w:t>
      </w:r>
      <w:proofErr w:type="spellEnd"/>
      <w:r w:rsidRPr="00C13567">
        <w:rPr>
          <w:b/>
          <w:szCs w:val="24"/>
        </w:rPr>
        <w:t>,</w:t>
      </w:r>
      <w:r w:rsidRPr="00C13567">
        <w:rPr>
          <w:szCs w:val="24"/>
        </w:rPr>
        <w:t xml:space="preserve"> где:</w:t>
      </w:r>
    </w:p>
    <w:p w:rsidR="00276AFD" w:rsidRPr="00C13567" w:rsidRDefault="00276AFD" w:rsidP="00276AFD">
      <w:pPr>
        <w:pStyle w:val="ConsPlusNormal"/>
        <w:ind w:firstLine="540"/>
        <w:jc w:val="both"/>
        <w:rPr>
          <w:szCs w:val="24"/>
        </w:rPr>
      </w:pPr>
      <w:proofErr w:type="spellStart"/>
      <w:proofErr w:type="gramStart"/>
      <w:r w:rsidRPr="00C13567">
        <w:rPr>
          <w:szCs w:val="24"/>
        </w:rPr>
        <w:t>П</w:t>
      </w:r>
      <w:proofErr w:type="gramEnd"/>
      <w:r w:rsidRPr="00C13567">
        <w:rPr>
          <w:szCs w:val="24"/>
          <w:vertAlign w:val="subscript"/>
        </w:rPr>
        <w:t>Hj</w:t>
      </w:r>
      <w:proofErr w:type="spellEnd"/>
      <w:r w:rsidRPr="00C13567">
        <w:rPr>
          <w:szCs w:val="24"/>
        </w:rPr>
        <w:t xml:space="preserve"> - размер платы за наем j-го жилого помещения;</w:t>
      </w:r>
    </w:p>
    <w:p w:rsidR="00276AFD" w:rsidRPr="00C13567" w:rsidRDefault="00276AFD" w:rsidP="00276AFD">
      <w:pPr>
        <w:pStyle w:val="ConsPlusNormal"/>
        <w:ind w:firstLine="540"/>
        <w:jc w:val="both"/>
        <w:rPr>
          <w:szCs w:val="24"/>
        </w:rPr>
      </w:pPr>
      <w:proofErr w:type="spellStart"/>
      <w:r w:rsidRPr="00C13567">
        <w:rPr>
          <w:szCs w:val="24"/>
        </w:rPr>
        <w:t>Н</w:t>
      </w:r>
      <w:r w:rsidRPr="00C13567">
        <w:rPr>
          <w:szCs w:val="24"/>
          <w:vertAlign w:val="subscript"/>
        </w:rPr>
        <w:t>б</w:t>
      </w:r>
      <w:proofErr w:type="spellEnd"/>
      <w:r w:rsidRPr="00C13567">
        <w:rPr>
          <w:szCs w:val="24"/>
        </w:rPr>
        <w:t xml:space="preserve"> - базовый размер платы за наем жилого помещения;</w:t>
      </w:r>
    </w:p>
    <w:p w:rsidR="00276AFD" w:rsidRPr="00C13567" w:rsidRDefault="00276AFD" w:rsidP="00276AFD">
      <w:pPr>
        <w:pStyle w:val="ConsPlusNormal"/>
        <w:ind w:firstLine="540"/>
        <w:jc w:val="both"/>
        <w:rPr>
          <w:szCs w:val="24"/>
        </w:rPr>
      </w:pPr>
      <w:r w:rsidRPr="00C13567">
        <w:rPr>
          <w:szCs w:val="24"/>
        </w:rPr>
        <w:t>К</w:t>
      </w:r>
      <w:r w:rsidRPr="00C13567">
        <w:rPr>
          <w:szCs w:val="24"/>
          <w:vertAlign w:val="subscript"/>
        </w:rPr>
        <w:t>с</w:t>
      </w:r>
      <w:r w:rsidRPr="00C13567">
        <w:rPr>
          <w:szCs w:val="24"/>
        </w:rPr>
        <w:t xml:space="preserve"> - коэффициент соответствия платы, учитывающий социально-экономические условия;</w:t>
      </w:r>
    </w:p>
    <w:p w:rsidR="00276AFD" w:rsidRPr="00C13567" w:rsidRDefault="00276AFD" w:rsidP="00276AFD">
      <w:pPr>
        <w:pStyle w:val="ConsPlusNormal"/>
        <w:ind w:firstLine="540"/>
        <w:jc w:val="both"/>
        <w:rPr>
          <w:szCs w:val="24"/>
        </w:rPr>
      </w:pPr>
      <w:proofErr w:type="spellStart"/>
      <w:r w:rsidRPr="00C13567">
        <w:rPr>
          <w:szCs w:val="24"/>
        </w:rPr>
        <w:t>К</w:t>
      </w:r>
      <w:proofErr w:type="gramStart"/>
      <w:r w:rsidRPr="00C13567">
        <w:rPr>
          <w:szCs w:val="24"/>
          <w:vertAlign w:val="subscript"/>
        </w:rPr>
        <w:t>j</w:t>
      </w:r>
      <w:proofErr w:type="spellEnd"/>
      <w:proofErr w:type="gramEnd"/>
      <w:r w:rsidRPr="00C13567">
        <w:rPr>
          <w:szCs w:val="24"/>
        </w:rPr>
        <w:t xml:space="preserve"> - коэффициент, характеризующий качество и благоустройство жилого помещения;</w:t>
      </w:r>
    </w:p>
    <w:p w:rsidR="00276AFD" w:rsidRPr="00C13567" w:rsidRDefault="00276AFD" w:rsidP="00276AFD">
      <w:pPr>
        <w:pStyle w:val="ConsPlusNormal"/>
        <w:ind w:firstLine="540"/>
        <w:jc w:val="both"/>
        <w:rPr>
          <w:szCs w:val="24"/>
        </w:rPr>
      </w:pPr>
      <w:proofErr w:type="spellStart"/>
      <w:r w:rsidRPr="00C13567">
        <w:rPr>
          <w:szCs w:val="24"/>
        </w:rPr>
        <w:t>П</w:t>
      </w:r>
      <w:proofErr w:type="gramStart"/>
      <w:r w:rsidRPr="00C13567">
        <w:rPr>
          <w:szCs w:val="24"/>
          <w:vertAlign w:val="subscript"/>
        </w:rPr>
        <w:t>j</w:t>
      </w:r>
      <w:proofErr w:type="spellEnd"/>
      <w:proofErr w:type="gramEnd"/>
      <w:r w:rsidRPr="00C13567">
        <w:rPr>
          <w:szCs w:val="24"/>
        </w:rPr>
        <w:t xml:space="preserve"> - общая площадь j-го жилого помещения (кв. м).</w:t>
      </w:r>
    </w:p>
    <w:p w:rsidR="00276AFD" w:rsidRPr="00C454DC" w:rsidRDefault="00C454DC" w:rsidP="00C454DC">
      <w:pPr>
        <w:jc w:val="both"/>
        <w:rPr>
          <w:rFonts w:ascii="Times New Roman" w:hAnsi="Times New Roman" w:cs="Times New Roman"/>
          <w:color w:val="auto"/>
        </w:rPr>
      </w:pPr>
      <w:r>
        <w:rPr>
          <w:rFonts w:ascii="Times New Roman" w:hAnsi="Times New Roman" w:cs="Times New Roman"/>
          <w:color w:val="auto"/>
        </w:rPr>
        <w:t xml:space="preserve">         </w:t>
      </w:r>
      <w:r w:rsidR="00276AFD" w:rsidRPr="00C13567">
        <w:rPr>
          <w:rFonts w:ascii="Times New Roman" w:hAnsi="Times New Roman" w:cs="Times New Roman"/>
          <w:color w:val="auto"/>
        </w:rPr>
        <w:t>2.2. Базовый размер платы за наем жилых помещений и коэффициент соответствия платы Кс, учитывающий социально-экономические условия,  устанавливае</w:t>
      </w:r>
      <w:r w:rsidR="00C13567">
        <w:rPr>
          <w:rFonts w:ascii="Times New Roman" w:hAnsi="Times New Roman" w:cs="Times New Roman"/>
          <w:color w:val="auto"/>
        </w:rPr>
        <w:t xml:space="preserve">тся решением </w:t>
      </w:r>
      <w:r w:rsidRPr="00C454DC">
        <w:rPr>
          <w:rFonts w:ascii="Times New Roman" w:hAnsi="Times New Roman"/>
        </w:rPr>
        <w:t>окружного Совета депутатов муниципального образования «Светлогорский городской округ».</w:t>
      </w:r>
    </w:p>
    <w:p w:rsidR="00276AFD" w:rsidRPr="00C13567" w:rsidRDefault="00276AFD" w:rsidP="00276AFD">
      <w:pPr>
        <w:ind w:firstLine="567"/>
        <w:jc w:val="both"/>
        <w:rPr>
          <w:rFonts w:ascii="Times New Roman" w:hAnsi="Times New Roman" w:cs="Times New Roman"/>
          <w:color w:val="auto"/>
        </w:rPr>
      </w:pPr>
    </w:p>
    <w:p w:rsidR="00276AFD" w:rsidRPr="00C13567" w:rsidRDefault="00276AFD" w:rsidP="00276AFD">
      <w:pPr>
        <w:pStyle w:val="ConsPlusNormal"/>
        <w:jc w:val="center"/>
        <w:outlineLvl w:val="1"/>
        <w:rPr>
          <w:b/>
          <w:szCs w:val="24"/>
        </w:rPr>
      </w:pPr>
      <w:r w:rsidRPr="00C13567">
        <w:rPr>
          <w:b/>
          <w:szCs w:val="24"/>
        </w:rPr>
        <w:t>3. Порядок расчета базового размера платы за пользование</w:t>
      </w:r>
    </w:p>
    <w:p w:rsidR="00276AFD" w:rsidRPr="00C13567" w:rsidRDefault="00276AFD" w:rsidP="00276AFD">
      <w:pPr>
        <w:pStyle w:val="ConsPlusNormal"/>
        <w:jc w:val="center"/>
        <w:rPr>
          <w:b/>
          <w:szCs w:val="24"/>
        </w:rPr>
      </w:pPr>
      <w:r w:rsidRPr="00C13567">
        <w:rPr>
          <w:b/>
          <w:szCs w:val="24"/>
        </w:rPr>
        <w:t>жилым помещением (платы за наем)</w:t>
      </w:r>
    </w:p>
    <w:p w:rsidR="00276AFD" w:rsidRPr="00C13567" w:rsidRDefault="00276AFD" w:rsidP="00276AFD">
      <w:pPr>
        <w:pStyle w:val="ConsPlusNormal"/>
        <w:ind w:firstLine="540"/>
        <w:jc w:val="both"/>
        <w:rPr>
          <w:szCs w:val="24"/>
        </w:rPr>
      </w:pPr>
      <w:r w:rsidRPr="00C13567">
        <w:rPr>
          <w:szCs w:val="24"/>
        </w:rPr>
        <w:t>3.1. Базовый размер платы за наем жилого помещения определяется по формуле:</w:t>
      </w:r>
    </w:p>
    <w:p w:rsidR="00276AFD" w:rsidRPr="00C13567" w:rsidRDefault="00276AFD" w:rsidP="00276AFD">
      <w:pPr>
        <w:pStyle w:val="ConsPlusNormal"/>
        <w:ind w:firstLine="540"/>
        <w:jc w:val="both"/>
        <w:rPr>
          <w:szCs w:val="24"/>
        </w:rPr>
      </w:pPr>
      <w:proofErr w:type="spellStart"/>
      <w:r w:rsidRPr="00C13567">
        <w:rPr>
          <w:szCs w:val="24"/>
        </w:rPr>
        <w:t>Н</w:t>
      </w:r>
      <w:r w:rsidRPr="00C13567">
        <w:rPr>
          <w:szCs w:val="24"/>
          <w:vertAlign w:val="subscript"/>
        </w:rPr>
        <w:t>б</w:t>
      </w:r>
      <w:proofErr w:type="spellEnd"/>
      <w:r w:rsidRPr="00C13567">
        <w:rPr>
          <w:szCs w:val="24"/>
        </w:rPr>
        <w:t xml:space="preserve"> = </w:t>
      </w:r>
      <w:proofErr w:type="spellStart"/>
      <w:r w:rsidRPr="00C13567">
        <w:rPr>
          <w:szCs w:val="24"/>
        </w:rPr>
        <w:t>СР</w:t>
      </w:r>
      <w:r w:rsidRPr="00C13567">
        <w:rPr>
          <w:szCs w:val="24"/>
          <w:vertAlign w:val="subscript"/>
        </w:rPr>
        <w:t>с</w:t>
      </w:r>
      <w:proofErr w:type="spellEnd"/>
      <w:r w:rsidRPr="00C13567">
        <w:rPr>
          <w:szCs w:val="24"/>
        </w:rPr>
        <w:t xml:space="preserve"> </w:t>
      </w:r>
      <w:proofErr w:type="spellStart"/>
      <w:r w:rsidRPr="00C13567">
        <w:rPr>
          <w:szCs w:val="24"/>
        </w:rPr>
        <w:t>x</w:t>
      </w:r>
      <w:proofErr w:type="spellEnd"/>
      <w:r w:rsidRPr="00C13567">
        <w:rPr>
          <w:szCs w:val="24"/>
        </w:rPr>
        <w:t xml:space="preserve"> 0,001, где:</w:t>
      </w:r>
    </w:p>
    <w:p w:rsidR="00276AFD" w:rsidRPr="00C13567" w:rsidRDefault="00276AFD" w:rsidP="00276AFD">
      <w:pPr>
        <w:pStyle w:val="ConsPlusNormal"/>
        <w:ind w:firstLine="540"/>
        <w:jc w:val="both"/>
        <w:rPr>
          <w:szCs w:val="24"/>
        </w:rPr>
      </w:pPr>
      <w:proofErr w:type="spellStart"/>
      <w:r w:rsidRPr="00C13567">
        <w:rPr>
          <w:szCs w:val="24"/>
        </w:rPr>
        <w:t>Н</w:t>
      </w:r>
      <w:r w:rsidRPr="00C13567">
        <w:rPr>
          <w:szCs w:val="24"/>
          <w:vertAlign w:val="subscript"/>
        </w:rPr>
        <w:t>б</w:t>
      </w:r>
      <w:proofErr w:type="spellEnd"/>
      <w:r w:rsidRPr="00C13567">
        <w:rPr>
          <w:szCs w:val="24"/>
        </w:rPr>
        <w:t xml:space="preserve"> - </w:t>
      </w:r>
      <w:r w:rsidR="004409DF" w:rsidRPr="00C13567">
        <w:rPr>
          <w:szCs w:val="24"/>
        </w:rPr>
        <w:t xml:space="preserve">  </w:t>
      </w:r>
      <w:r w:rsidRPr="00C13567">
        <w:rPr>
          <w:szCs w:val="24"/>
        </w:rPr>
        <w:t>базовый размер платы за наем жилого помещения;</w:t>
      </w:r>
    </w:p>
    <w:p w:rsidR="00276AFD" w:rsidRPr="00C13567" w:rsidRDefault="00276AFD" w:rsidP="00276AFD">
      <w:pPr>
        <w:pStyle w:val="ConsPlusNormal"/>
        <w:ind w:firstLine="540"/>
        <w:jc w:val="both"/>
        <w:rPr>
          <w:szCs w:val="24"/>
        </w:rPr>
      </w:pPr>
      <w:proofErr w:type="spellStart"/>
      <w:r w:rsidRPr="00C13567">
        <w:rPr>
          <w:szCs w:val="24"/>
        </w:rPr>
        <w:t>СР</w:t>
      </w:r>
      <w:r w:rsidRPr="00C13567">
        <w:rPr>
          <w:szCs w:val="24"/>
          <w:vertAlign w:val="subscript"/>
        </w:rPr>
        <w:t>с</w:t>
      </w:r>
      <w:proofErr w:type="spellEnd"/>
      <w:r w:rsidRPr="00C13567">
        <w:rPr>
          <w:szCs w:val="24"/>
        </w:rPr>
        <w:t xml:space="preserve"> - средняя цена 1 кв. м на вторичном рынке жилья.</w:t>
      </w:r>
    </w:p>
    <w:p w:rsidR="00276AFD" w:rsidRPr="00C13567" w:rsidRDefault="00276AFD" w:rsidP="00276AFD">
      <w:pPr>
        <w:pStyle w:val="ConsPlusNormal"/>
        <w:ind w:firstLine="540"/>
        <w:jc w:val="both"/>
        <w:rPr>
          <w:szCs w:val="24"/>
        </w:rPr>
      </w:pPr>
      <w:r w:rsidRPr="00C13567">
        <w:rPr>
          <w:szCs w:val="24"/>
        </w:rPr>
        <w:t>3.2. Средняя цена 1 кв. м на вторичном рынке жилья определяется по данным территориального органа Федеральной службы государственной статистики по Калининградской области.</w:t>
      </w:r>
    </w:p>
    <w:p w:rsidR="00276AFD" w:rsidRPr="00C13567" w:rsidRDefault="00276AFD" w:rsidP="00276AFD">
      <w:pPr>
        <w:pStyle w:val="ConsPlusNormal"/>
        <w:ind w:firstLine="540"/>
        <w:jc w:val="both"/>
        <w:rPr>
          <w:szCs w:val="24"/>
        </w:rPr>
      </w:pPr>
    </w:p>
    <w:p w:rsidR="00276AFD" w:rsidRPr="00C13567" w:rsidRDefault="00276AFD" w:rsidP="00276AFD">
      <w:pPr>
        <w:pStyle w:val="ConsPlusNormal"/>
        <w:jc w:val="center"/>
        <w:outlineLvl w:val="1"/>
        <w:rPr>
          <w:b/>
          <w:szCs w:val="24"/>
        </w:rPr>
      </w:pPr>
      <w:r w:rsidRPr="00C13567">
        <w:rPr>
          <w:b/>
          <w:szCs w:val="24"/>
        </w:rPr>
        <w:t>4. Коэффициент, характеризующий качество</w:t>
      </w:r>
    </w:p>
    <w:p w:rsidR="00276AFD" w:rsidRPr="00C13567" w:rsidRDefault="00276AFD" w:rsidP="00276AFD">
      <w:pPr>
        <w:pStyle w:val="ConsPlusNormal"/>
        <w:jc w:val="center"/>
        <w:rPr>
          <w:b/>
          <w:szCs w:val="24"/>
        </w:rPr>
      </w:pPr>
      <w:r w:rsidRPr="00C13567">
        <w:rPr>
          <w:b/>
          <w:szCs w:val="24"/>
        </w:rPr>
        <w:t>и благоустройство жилого помещения</w:t>
      </w:r>
    </w:p>
    <w:p w:rsidR="00276AFD" w:rsidRPr="00C13567" w:rsidRDefault="00276AFD" w:rsidP="00276AFD">
      <w:pPr>
        <w:pStyle w:val="ConsPlusNormal"/>
        <w:ind w:firstLine="540"/>
        <w:jc w:val="both"/>
        <w:rPr>
          <w:szCs w:val="24"/>
        </w:rPr>
      </w:pPr>
      <w:r w:rsidRPr="00C13567">
        <w:rPr>
          <w:szCs w:val="24"/>
        </w:rPr>
        <w:t>4.1. Размер платы за наем жилого помещения определяется с использованием коэффициента, характеризующего качество и благоустройство жилого помещения, местонахождение дома.</w:t>
      </w:r>
    </w:p>
    <w:p w:rsidR="00276AFD" w:rsidRPr="00C13567" w:rsidRDefault="00276AFD" w:rsidP="00276AFD">
      <w:pPr>
        <w:jc w:val="both"/>
        <w:rPr>
          <w:rFonts w:ascii="Times New Roman" w:hAnsi="Times New Roman" w:cs="Times New Roman"/>
          <w:color w:val="auto"/>
        </w:rPr>
      </w:pPr>
      <w:bookmarkStart w:id="0" w:name="P81"/>
      <w:bookmarkEnd w:id="0"/>
      <w:r w:rsidRPr="00C13567">
        <w:rPr>
          <w:rFonts w:ascii="Times New Roman" w:hAnsi="Times New Roman" w:cs="Times New Roman"/>
          <w:color w:val="auto"/>
        </w:rPr>
        <w:t xml:space="preserve">        4.2. Интегральное значение </w:t>
      </w:r>
      <w:proofErr w:type="spellStart"/>
      <w:r w:rsidRPr="00C13567">
        <w:rPr>
          <w:rFonts w:ascii="Times New Roman" w:hAnsi="Times New Roman" w:cs="Times New Roman"/>
          <w:color w:val="auto"/>
        </w:rPr>
        <w:t>К</w:t>
      </w:r>
      <w:proofErr w:type="gramStart"/>
      <w:r w:rsidRPr="00C13567">
        <w:rPr>
          <w:rFonts w:ascii="Times New Roman" w:hAnsi="Times New Roman" w:cs="Times New Roman"/>
          <w:color w:val="auto"/>
          <w:vertAlign w:val="subscript"/>
        </w:rPr>
        <w:t>j</w:t>
      </w:r>
      <w:proofErr w:type="spellEnd"/>
      <w:proofErr w:type="gramEnd"/>
      <w:r w:rsidRPr="00C13567">
        <w:rPr>
          <w:rFonts w:ascii="Times New Roman" w:hAnsi="Times New Roman" w:cs="Times New Roman"/>
          <w:color w:val="auto"/>
        </w:rPr>
        <w:t xml:space="preserve"> для жилого помещения определяется как значение показателей по отдельным параметрам качества, благоустройства и места расположения жилого помещения и оценивается в интервале (0,8-1,3).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xml:space="preserve">        4.3. Размер платы за наем жилого помещения устанавливается с использованием коэффициента, характеризующего качество и благоустройство жилого помещения, </w:t>
      </w:r>
      <w:r w:rsidRPr="00C13567">
        <w:rPr>
          <w:rFonts w:ascii="Times New Roman" w:hAnsi="Times New Roman" w:cs="Times New Roman"/>
          <w:color w:val="auto"/>
        </w:rPr>
        <w:lastRenderedPageBreak/>
        <w:t xml:space="preserve">месторасположение дома.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xml:space="preserve">        4.4. Интегральное значение </w:t>
      </w:r>
      <w:proofErr w:type="spellStart"/>
      <w:r w:rsidRPr="00C13567">
        <w:rPr>
          <w:rFonts w:ascii="Times New Roman" w:hAnsi="Times New Roman" w:cs="Times New Roman"/>
          <w:color w:val="auto"/>
        </w:rPr>
        <w:t>К</w:t>
      </w:r>
      <w:proofErr w:type="gramStart"/>
      <w:r w:rsidRPr="00C13567">
        <w:rPr>
          <w:rFonts w:ascii="Times New Roman" w:hAnsi="Times New Roman" w:cs="Times New Roman"/>
          <w:color w:val="auto"/>
        </w:rPr>
        <w:t>j</w:t>
      </w:r>
      <w:proofErr w:type="spellEnd"/>
      <w:proofErr w:type="gramEnd"/>
      <w:r w:rsidRPr="00C13567">
        <w:rPr>
          <w:rFonts w:ascii="Times New Roman" w:hAnsi="Times New Roman" w:cs="Times New Roman"/>
          <w:color w:val="auto"/>
        </w:rPr>
        <w:t xml:space="preserve"> для жилого помещения рассчитывается как средневзвешенное значение показателей по отдельным параметрам по формуле:</w:t>
      </w:r>
    </w:p>
    <w:p w:rsidR="00276AFD" w:rsidRPr="00C13567" w:rsidRDefault="00276AFD" w:rsidP="00276AFD">
      <w:pPr>
        <w:jc w:val="both"/>
        <w:rPr>
          <w:rFonts w:ascii="Times New Roman" w:hAnsi="Times New Roman" w:cs="Times New Roman"/>
          <w:color w:val="auto"/>
          <w:u w:val="single"/>
        </w:rPr>
      </w:pPr>
      <w:proofErr w:type="spellStart"/>
      <w:r w:rsidRPr="00C13567">
        <w:rPr>
          <w:rFonts w:ascii="Times New Roman" w:hAnsi="Times New Roman" w:cs="Times New Roman"/>
          <w:color w:val="auto"/>
        </w:rPr>
        <w:t>Kj</w:t>
      </w:r>
      <w:proofErr w:type="spellEnd"/>
      <w:r w:rsidRPr="00C13567">
        <w:rPr>
          <w:rFonts w:ascii="Times New Roman" w:hAnsi="Times New Roman" w:cs="Times New Roman"/>
          <w:color w:val="auto"/>
        </w:rPr>
        <w:t xml:space="preserve"> =  </w:t>
      </w:r>
      <w:r w:rsidRPr="00C13567">
        <w:rPr>
          <w:rFonts w:ascii="Times New Roman" w:hAnsi="Times New Roman" w:cs="Times New Roman"/>
          <w:color w:val="auto"/>
          <w:u w:val="single"/>
        </w:rPr>
        <w:t>К</w:t>
      </w:r>
      <w:proofErr w:type="gramStart"/>
      <w:r w:rsidRPr="00C13567">
        <w:rPr>
          <w:rFonts w:ascii="Times New Roman" w:hAnsi="Times New Roman" w:cs="Times New Roman"/>
          <w:color w:val="auto"/>
          <w:u w:val="single"/>
        </w:rPr>
        <w:t>1</w:t>
      </w:r>
      <w:proofErr w:type="gramEnd"/>
      <w:r w:rsidRPr="00C13567">
        <w:rPr>
          <w:rFonts w:ascii="Times New Roman" w:hAnsi="Times New Roman" w:cs="Times New Roman"/>
          <w:color w:val="auto"/>
          <w:u w:val="single"/>
        </w:rPr>
        <w:t xml:space="preserve">+К2+К3 </w:t>
      </w:r>
      <w:r w:rsidRPr="00C13567">
        <w:rPr>
          <w:rFonts w:ascii="Times New Roman" w:hAnsi="Times New Roman" w:cs="Times New Roman"/>
          <w:color w:val="auto"/>
        </w:rPr>
        <w:t xml:space="preserve">  , где:</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xml:space="preserve">              3</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xml:space="preserve"> </w:t>
      </w:r>
      <w:proofErr w:type="spellStart"/>
      <w:r w:rsidRPr="00C13567">
        <w:rPr>
          <w:rFonts w:ascii="Times New Roman" w:hAnsi="Times New Roman" w:cs="Times New Roman"/>
          <w:color w:val="auto"/>
        </w:rPr>
        <w:t>К</w:t>
      </w:r>
      <w:proofErr w:type="gramStart"/>
      <w:r w:rsidRPr="00C13567">
        <w:rPr>
          <w:rFonts w:ascii="Times New Roman" w:hAnsi="Times New Roman" w:cs="Times New Roman"/>
          <w:color w:val="auto"/>
        </w:rPr>
        <w:t>j</w:t>
      </w:r>
      <w:proofErr w:type="spellEnd"/>
      <w:proofErr w:type="gramEnd"/>
      <w:r w:rsidRPr="00C13567">
        <w:rPr>
          <w:rFonts w:ascii="Times New Roman" w:hAnsi="Times New Roman" w:cs="Times New Roman"/>
          <w:color w:val="auto"/>
        </w:rPr>
        <w:t xml:space="preserve"> - коэффициент, характеризующий качество и благоустройство жилого помещения, месторасположение дома;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 xml:space="preserve"> - коэффициент, характеризующий качество жилого помещения;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2</w:t>
      </w:r>
      <w:proofErr w:type="gramEnd"/>
      <w:r w:rsidRPr="00C13567">
        <w:rPr>
          <w:rFonts w:ascii="Times New Roman" w:hAnsi="Times New Roman" w:cs="Times New Roman"/>
          <w:color w:val="auto"/>
        </w:rPr>
        <w:t xml:space="preserve"> - коэффициент, характеризующий благоустройство жилого помещения;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xml:space="preserve">К3 - коэффициент, месторасположение дома. </w:t>
      </w:r>
    </w:p>
    <w:p w:rsidR="00C454DC" w:rsidRPr="00C454DC" w:rsidRDefault="00276AFD" w:rsidP="00C454DC">
      <w:pPr>
        <w:ind w:firstLine="567"/>
        <w:jc w:val="both"/>
        <w:rPr>
          <w:rFonts w:ascii="Times New Roman" w:hAnsi="Times New Roman" w:cs="Times New Roman"/>
          <w:color w:val="auto"/>
        </w:rPr>
      </w:pPr>
      <w:r w:rsidRPr="00C454DC">
        <w:rPr>
          <w:rFonts w:ascii="Times New Roman" w:hAnsi="Times New Roman" w:cs="Times New Roman"/>
          <w:color w:val="auto"/>
        </w:rPr>
        <w:t>4.5.</w:t>
      </w:r>
      <w:r w:rsidR="00C454DC">
        <w:rPr>
          <w:rFonts w:ascii="Times New Roman" w:hAnsi="Times New Roman" w:cs="Times New Roman"/>
          <w:color w:val="auto"/>
        </w:rPr>
        <w:t xml:space="preserve"> </w:t>
      </w:r>
      <w:r w:rsidRPr="00C454DC">
        <w:rPr>
          <w:rFonts w:ascii="Times New Roman" w:hAnsi="Times New Roman" w:cs="Times New Roman"/>
          <w:color w:val="auto"/>
        </w:rPr>
        <w:t>Значения показателей К</w:t>
      </w:r>
      <w:proofErr w:type="gramStart"/>
      <w:r w:rsidRPr="00C454DC">
        <w:rPr>
          <w:rFonts w:ascii="Times New Roman" w:hAnsi="Times New Roman" w:cs="Times New Roman"/>
          <w:color w:val="auto"/>
        </w:rPr>
        <w:t>1</w:t>
      </w:r>
      <w:proofErr w:type="gramEnd"/>
      <w:r w:rsidRPr="00C454DC">
        <w:rPr>
          <w:rFonts w:ascii="Times New Roman" w:hAnsi="Times New Roman" w:cs="Times New Roman"/>
          <w:color w:val="auto"/>
        </w:rPr>
        <w:t xml:space="preserve"> - К3 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668/пр.) и устанавливаю</w:t>
      </w:r>
      <w:r w:rsidR="00C13567" w:rsidRPr="00C454DC">
        <w:rPr>
          <w:rFonts w:ascii="Times New Roman" w:hAnsi="Times New Roman" w:cs="Times New Roman"/>
          <w:color w:val="auto"/>
        </w:rPr>
        <w:t xml:space="preserve">тся решением </w:t>
      </w:r>
      <w:r w:rsidR="00C454DC" w:rsidRPr="00C454DC">
        <w:rPr>
          <w:rFonts w:ascii="Times New Roman" w:hAnsi="Times New Roman" w:cs="Times New Roman"/>
          <w:color w:val="auto"/>
        </w:rPr>
        <w:t>окружного Совета депутатов муниципального образования «Светлогорский городской округ».</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4.6. Качество жилого помещения: коэффициент 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 xml:space="preserve"> (среднее значение коэффициентов К1 (стены) и К1 (год постройки):</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 xml:space="preserve"> (стены) - материал стен дома (К1ст): </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 xml:space="preserve">- Кирпич (керамический, силикатный); </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 xml:space="preserve">- Железобетонные панели и блоки, монолит; </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 Деревянные, смешанные.</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 xml:space="preserve"> (год постройки) - в качестве интегрального признака потребительских свойств жилых домов использован параметр периода постройки зданий (год постройки), который в достаточно точной степени отражает  и степень износа, и планировку зданий и квартир (К1гп):</w:t>
      </w:r>
    </w:p>
    <w:p w:rsidR="00276AFD" w:rsidRPr="00C13567" w:rsidRDefault="00276AFD" w:rsidP="00276AFD">
      <w:pPr>
        <w:pStyle w:val="ConsPlusNormal"/>
        <w:ind w:firstLine="540"/>
        <w:jc w:val="both"/>
        <w:rPr>
          <w:szCs w:val="24"/>
        </w:rPr>
      </w:pPr>
      <w:r w:rsidRPr="00C13567">
        <w:rPr>
          <w:szCs w:val="24"/>
        </w:rPr>
        <w:t>1) жилые дома довоенной постройки и периода постройки 1945-1965 гг.;</w:t>
      </w:r>
    </w:p>
    <w:p w:rsidR="00276AFD" w:rsidRPr="00C13567" w:rsidRDefault="00276AFD" w:rsidP="00276AFD">
      <w:pPr>
        <w:pStyle w:val="ConsPlusNormal"/>
        <w:ind w:firstLine="540"/>
        <w:jc w:val="both"/>
        <w:rPr>
          <w:szCs w:val="24"/>
        </w:rPr>
      </w:pPr>
      <w:r w:rsidRPr="00C13567">
        <w:rPr>
          <w:szCs w:val="24"/>
        </w:rPr>
        <w:t>2) жилые дома периода постройки 1966-1985 гг.;</w:t>
      </w:r>
    </w:p>
    <w:p w:rsidR="00276AFD" w:rsidRPr="00C13567" w:rsidRDefault="00276AFD" w:rsidP="00276AFD">
      <w:pPr>
        <w:pStyle w:val="ConsPlusNormal"/>
        <w:ind w:firstLine="540"/>
        <w:jc w:val="both"/>
        <w:rPr>
          <w:szCs w:val="24"/>
        </w:rPr>
      </w:pPr>
      <w:r w:rsidRPr="00C13567">
        <w:rPr>
          <w:szCs w:val="24"/>
        </w:rPr>
        <w:t>3) жилые дома периода постройки с 1986 г.</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4.7. Благоустройство жилого помещения. Коэффициент К</w:t>
      </w:r>
      <w:proofErr w:type="gramStart"/>
      <w:r w:rsidRPr="00C13567">
        <w:rPr>
          <w:rFonts w:ascii="Times New Roman" w:hAnsi="Times New Roman" w:cs="Times New Roman"/>
          <w:color w:val="auto"/>
        </w:rPr>
        <w:t>2</w:t>
      </w:r>
      <w:proofErr w:type="gramEnd"/>
      <w:r w:rsidRPr="00C13567">
        <w:rPr>
          <w:rFonts w:ascii="Times New Roman" w:hAnsi="Times New Roman" w:cs="Times New Roman"/>
          <w:color w:val="auto"/>
        </w:rPr>
        <w:t xml:space="preserve">. </w:t>
      </w:r>
    </w:p>
    <w:p w:rsidR="00276AFD" w:rsidRPr="00C13567" w:rsidRDefault="00276AFD" w:rsidP="00276AFD">
      <w:pPr>
        <w:jc w:val="both"/>
        <w:rPr>
          <w:rStyle w:val="a8"/>
          <w:b w:val="0"/>
          <w:color w:val="auto"/>
          <w:sz w:val="24"/>
          <w:szCs w:val="24"/>
        </w:rPr>
      </w:pPr>
      <w:r w:rsidRPr="00C13567">
        <w:rPr>
          <w:rStyle w:val="a8"/>
          <w:color w:val="auto"/>
          <w:sz w:val="24"/>
          <w:szCs w:val="24"/>
        </w:rPr>
        <w:t>Показатели благоустройства жилого помещения.</w:t>
      </w:r>
    </w:p>
    <w:p w:rsidR="00276AFD" w:rsidRPr="00C13567" w:rsidRDefault="00276AFD" w:rsidP="00276AFD">
      <w:pPr>
        <w:pStyle w:val="a6"/>
        <w:shd w:val="clear" w:color="auto" w:fill="auto"/>
        <w:spacing w:after="0" w:line="240" w:lineRule="auto"/>
        <w:ind w:left="38" w:right="144" w:firstLine="38"/>
        <w:jc w:val="both"/>
        <w:rPr>
          <w:sz w:val="24"/>
          <w:szCs w:val="24"/>
        </w:rPr>
      </w:pPr>
      <w:r w:rsidRPr="00C13567">
        <w:rPr>
          <w:rStyle w:val="a8"/>
          <w:sz w:val="24"/>
          <w:szCs w:val="24"/>
        </w:rPr>
        <w:t xml:space="preserve">- </w:t>
      </w:r>
      <w:r w:rsidRPr="00C13567">
        <w:rPr>
          <w:sz w:val="24"/>
          <w:szCs w:val="24"/>
        </w:rPr>
        <w:t>Жилые дома, имеющие все виды благоустройства;</w:t>
      </w:r>
    </w:p>
    <w:p w:rsidR="00276AFD" w:rsidRPr="00C13567" w:rsidRDefault="00276AFD" w:rsidP="00276AFD">
      <w:pPr>
        <w:pStyle w:val="a6"/>
        <w:shd w:val="clear" w:color="auto" w:fill="auto"/>
        <w:spacing w:after="0" w:line="240" w:lineRule="auto"/>
        <w:ind w:left="38" w:right="144" w:firstLine="38"/>
        <w:jc w:val="both"/>
        <w:rPr>
          <w:sz w:val="24"/>
          <w:szCs w:val="24"/>
        </w:rPr>
      </w:pPr>
      <w:r w:rsidRPr="00C13567">
        <w:rPr>
          <w:sz w:val="24"/>
          <w:szCs w:val="24"/>
        </w:rPr>
        <w:t>- Жилые дома, имеющие не все виды благоустройства, частично благоустроенное (отсутствуют 1 и более видов благоустройства);</w:t>
      </w:r>
    </w:p>
    <w:p w:rsidR="00276AFD" w:rsidRPr="00C13567" w:rsidRDefault="00276AFD" w:rsidP="00276AFD">
      <w:pPr>
        <w:pStyle w:val="a6"/>
        <w:shd w:val="clear" w:color="auto" w:fill="auto"/>
        <w:spacing w:after="0" w:line="240" w:lineRule="auto"/>
        <w:ind w:left="38" w:right="144" w:firstLine="38"/>
        <w:jc w:val="both"/>
        <w:rPr>
          <w:sz w:val="24"/>
          <w:szCs w:val="24"/>
        </w:rPr>
      </w:pPr>
      <w:r w:rsidRPr="00C13567">
        <w:rPr>
          <w:sz w:val="24"/>
          <w:szCs w:val="24"/>
        </w:rPr>
        <w:t>- Жилые дома, имеющие не все виды благоустройства, частично благоустроенное (отсутствуют 2 и более видов благоустройства);</w:t>
      </w:r>
    </w:p>
    <w:p w:rsidR="00276AFD" w:rsidRPr="00C13567" w:rsidRDefault="00276AFD" w:rsidP="00276AFD">
      <w:pPr>
        <w:jc w:val="both"/>
        <w:rPr>
          <w:rFonts w:ascii="Times New Roman" w:hAnsi="Times New Roman" w:cs="Times New Roman"/>
          <w:color w:val="auto"/>
        </w:rPr>
      </w:pPr>
      <w:r w:rsidRPr="00C13567">
        <w:rPr>
          <w:color w:val="auto"/>
        </w:rPr>
        <w:t xml:space="preserve">- </w:t>
      </w:r>
      <w:r w:rsidRPr="00C13567">
        <w:rPr>
          <w:rFonts w:ascii="Times New Roman" w:hAnsi="Times New Roman" w:cs="Times New Roman"/>
          <w:color w:val="auto"/>
        </w:rPr>
        <w:t>Жилые дома без удобств, неблагоустроенные.</w:t>
      </w:r>
    </w:p>
    <w:p w:rsidR="00276AFD" w:rsidRPr="00C13567" w:rsidRDefault="00276AFD" w:rsidP="00276AFD">
      <w:pPr>
        <w:pStyle w:val="a6"/>
        <w:shd w:val="clear" w:color="auto" w:fill="auto"/>
        <w:tabs>
          <w:tab w:val="left" w:pos="567"/>
        </w:tabs>
        <w:spacing w:after="0" w:line="240" w:lineRule="auto"/>
        <w:ind w:right="144" w:firstLine="567"/>
        <w:jc w:val="both"/>
        <w:rPr>
          <w:sz w:val="24"/>
          <w:szCs w:val="24"/>
        </w:rPr>
      </w:pPr>
      <w:r w:rsidRPr="00C13567">
        <w:rPr>
          <w:sz w:val="24"/>
          <w:szCs w:val="24"/>
        </w:rPr>
        <w:t xml:space="preserve">4.8. Месторасположение дома. Коэффициент К3: </w:t>
      </w:r>
    </w:p>
    <w:p w:rsidR="00276AFD" w:rsidRPr="00C13567" w:rsidRDefault="00276AFD" w:rsidP="00276AFD">
      <w:pPr>
        <w:jc w:val="both"/>
        <w:rPr>
          <w:rFonts w:ascii="Times New Roman" w:hAnsi="Times New Roman" w:cs="Times New Roman"/>
          <w:color w:val="auto"/>
        </w:rPr>
      </w:pPr>
      <w:r w:rsidRPr="00C13567">
        <w:rPr>
          <w:rFonts w:ascii="Times New Roman" w:hAnsi="Times New Roman" w:cs="Times New Roman"/>
          <w:color w:val="auto"/>
        </w:rPr>
        <w:t>- Территория муниципального образования «Светлогорск</w:t>
      </w:r>
      <w:r w:rsidR="00C454DC">
        <w:rPr>
          <w:rFonts w:ascii="Times New Roman" w:hAnsi="Times New Roman" w:cs="Times New Roman"/>
          <w:color w:val="auto"/>
        </w:rPr>
        <w:t>ий городской округ</w:t>
      </w:r>
      <w:r w:rsidRPr="00C13567">
        <w:rPr>
          <w:rFonts w:ascii="Times New Roman" w:hAnsi="Times New Roman" w:cs="Times New Roman"/>
          <w:color w:val="auto"/>
        </w:rPr>
        <w:t>».</w:t>
      </w:r>
    </w:p>
    <w:p w:rsidR="00276AFD" w:rsidRPr="00C13567" w:rsidRDefault="00276AFD" w:rsidP="00276AFD">
      <w:pPr>
        <w:pStyle w:val="a5"/>
        <w:spacing w:before="0" w:beforeAutospacing="0" w:after="0" w:afterAutospacing="0"/>
        <w:ind w:firstLine="567"/>
        <w:jc w:val="both"/>
        <w:textAlignment w:val="baseline"/>
      </w:pPr>
      <w:r w:rsidRPr="00C13567">
        <w:t>4.9. Число выделенных категорий жилого помещения, а также их параметры могут меняться по усмотрению органа местного самоуправления.</w:t>
      </w:r>
    </w:p>
    <w:p w:rsidR="00276AFD" w:rsidRPr="00C13567" w:rsidRDefault="00276AFD" w:rsidP="00276AFD">
      <w:pPr>
        <w:pStyle w:val="ConsPlusNormal"/>
        <w:ind w:firstLine="540"/>
        <w:jc w:val="both"/>
        <w:rPr>
          <w:szCs w:val="24"/>
        </w:rPr>
      </w:pPr>
    </w:p>
    <w:p w:rsidR="00276AFD" w:rsidRPr="00C13567" w:rsidRDefault="00276AFD" w:rsidP="00276AFD">
      <w:pPr>
        <w:pStyle w:val="ConsPlusNormal"/>
        <w:jc w:val="center"/>
        <w:outlineLvl w:val="1"/>
        <w:rPr>
          <w:b/>
          <w:szCs w:val="24"/>
        </w:rPr>
      </w:pPr>
      <w:r w:rsidRPr="00C13567">
        <w:rPr>
          <w:b/>
          <w:szCs w:val="24"/>
        </w:rPr>
        <w:t>5. Коэффициент соответствия платы, учитывающий</w:t>
      </w:r>
    </w:p>
    <w:p w:rsidR="00276AFD" w:rsidRPr="00C13567" w:rsidRDefault="00276AFD" w:rsidP="00276AFD">
      <w:pPr>
        <w:pStyle w:val="ConsPlusNormal"/>
        <w:jc w:val="center"/>
        <w:rPr>
          <w:b/>
          <w:szCs w:val="24"/>
        </w:rPr>
      </w:pPr>
      <w:r w:rsidRPr="00C13567">
        <w:rPr>
          <w:b/>
          <w:szCs w:val="24"/>
        </w:rPr>
        <w:t>социально-экономические условия</w:t>
      </w:r>
    </w:p>
    <w:p w:rsidR="00276AFD" w:rsidRPr="00C13567" w:rsidRDefault="00276AFD" w:rsidP="00276AFD">
      <w:pPr>
        <w:pStyle w:val="ConsPlusNormal"/>
        <w:ind w:firstLine="540"/>
        <w:jc w:val="both"/>
        <w:rPr>
          <w:szCs w:val="24"/>
        </w:rPr>
      </w:pPr>
      <w:r w:rsidRPr="00C13567">
        <w:rPr>
          <w:szCs w:val="24"/>
        </w:rPr>
        <w:t>5.1. Величина коэффициента соответствия платы К</w:t>
      </w:r>
      <w:r w:rsidRPr="00C13567">
        <w:rPr>
          <w:szCs w:val="24"/>
          <w:vertAlign w:val="subscript"/>
        </w:rPr>
        <w:t>с</w:t>
      </w:r>
      <w:r w:rsidRPr="00C13567">
        <w:rPr>
          <w:szCs w:val="24"/>
        </w:rPr>
        <w:t xml:space="preserve"> устанавливается органом местного самоуправления исходя из социально-экономических условий в муниципальном образовании в интервале в интервале от 0 до 1 (Методические указания, утвержденные приказом Министерства строительства и жилищно-коммунального хозяйства РФ от 27.09.2016 года  № 668/</w:t>
      </w:r>
      <w:proofErr w:type="spellStart"/>
      <w:proofErr w:type="gramStart"/>
      <w:r w:rsidRPr="00C13567">
        <w:rPr>
          <w:szCs w:val="24"/>
        </w:rPr>
        <w:t>пр</w:t>
      </w:r>
      <w:proofErr w:type="spellEnd"/>
      <w:proofErr w:type="gramEnd"/>
      <w:r w:rsidRPr="00C13567">
        <w:rPr>
          <w:szCs w:val="24"/>
        </w:rPr>
        <w:t>). При этом коэффициент соответствия может быть установлен как единым для всех граждан, проживающих на территории муниципального образования, так и дифференцированным для отдельных категорий граждан, имеющих право на получение мер социальной поддержки, определенных федеральными законами, указами Президента Российской Федерации, постановлениями Правительства Российской Федерации или законами субъекта Российской Федерации.</w:t>
      </w:r>
    </w:p>
    <w:p w:rsidR="00276AFD" w:rsidRPr="00C13567" w:rsidRDefault="00276AFD" w:rsidP="00276AFD">
      <w:pPr>
        <w:pStyle w:val="ConsPlusNormal"/>
        <w:ind w:firstLine="540"/>
        <w:jc w:val="both"/>
        <w:rPr>
          <w:szCs w:val="24"/>
        </w:rPr>
      </w:pPr>
      <w:bookmarkStart w:id="1" w:name="P95"/>
      <w:bookmarkEnd w:id="1"/>
      <w:r w:rsidRPr="00C13567">
        <w:rPr>
          <w:szCs w:val="24"/>
        </w:rPr>
        <w:lastRenderedPageBreak/>
        <w:t>5.2. Учитывая социально-экономическое положение городского населения, проживающего на территории муниципального образования «Светлогорск</w:t>
      </w:r>
      <w:r w:rsidR="00C454DC">
        <w:rPr>
          <w:szCs w:val="24"/>
        </w:rPr>
        <w:t>ий городской округ</w:t>
      </w:r>
      <w:r w:rsidRPr="00C13567">
        <w:rPr>
          <w:szCs w:val="24"/>
        </w:rPr>
        <w:t>», фактическое состояние муниципального жилого фонда, коэффициент соответствия принимается:</w:t>
      </w:r>
    </w:p>
    <w:p w:rsidR="00276AFD" w:rsidRPr="00C13567" w:rsidRDefault="00276AFD" w:rsidP="00276AFD">
      <w:pPr>
        <w:pStyle w:val="ConsPlusNormal"/>
        <w:ind w:firstLine="540"/>
        <w:jc w:val="both"/>
        <w:rPr>
          <w:szCs w:val="24"/>
        </w:rPr>
      </w:pPr>
      <w:r w:rsidRPr="00C13567">
        <w:rPr>
          <w:szCs w:val="24"/>
        </w:rPr>
        <w:t>К</w:t>
      </w:r>
      <w:r w:rsidRPr="00C13567">
        <w:rPr>
          <w:szCs w:val="24"/>
          <w:vertAlign w:val="subscript"/>
        </w:rPr>
        <w:t>с</w:t>
      </w:r>
      <w:r w:rsidRPr="00C13567">
        <w:rPr>
          <w:szCs w:val="24"/>
        </w:rPr>
        <w:t xml:space="preserve"> - коэффициент соответствия платы для населения, проживающего на территории муниципального образования «Светлогорск</w:t>
      </w:r>
      <w:r w:rsidR="00C454DC">
        <w:rPr>
          <w:szCs w:val="24"/>
        </w:rPr>
        <w:t>ий городской округ</w:t>
      </w:r>
      <w:r w:rsidRPr="00C13567">
        <w:rPr>
          <w:szCs w:val="24"/>
        </w:rPr>
        <w:t xml:space="preserve">». </w:t>
      </w:r>
    </w:p>
    <w:p w:rsidR="00276AFD" w:rsidRPr="00C13567" w:rsidRDefault="00276AFD" w:rsidP="00276AFD">
      <w:pPr>
        <w:pStyle w:val="a6"/>
        <w:shd w:val="clear" w:color="auto" w:fill="auto"/>
        <w:spacing w:after="0" w:line="240" w:lineRule="auto"/>
        <w:ind w:hanging="142"/>
        <w:jc w:val="both"/>
        <w:rPr>
          <w:rStyle w:val="a8"/>
          <w:b w:val="0"/>
          <w:sz w:val="24"/>
          <w:szCs w:val="24"/>
        </w:rPr>
      </w:pPr>
    </w:p>
    <w:p w:rsidR="00276AFD" w:rsidRPr="00C13567" w:rsidRDefault="00276AFD" w:rsidP="00276AFD">
      <w:pPr>
        <w:pStyle w:val="30"/>
        <w:keepNext/>
        <w:keepLines/>
        <w:shd w:val="clear" w:color="auto" w:fill="auto"/>
        <w:tabs>
          <w:tab w:val="left" w:pos="2884"/>
        </w:tabs>
        <w:spacing w:before="0" w:after="0" w:line="240" w:lineRule="auto"/>
        <w:ind w:firstLine="0"/>
        <w:rPr>
          <w:rStyle w:val="3"/>
          <w:b/>
          <w:sz w:val="24"/>
          <w:szCs w:val="24"/>
        </w:rPr>
      </w:pPr>
      <w:bookmarkStart w:id="2" w:name="bookmark8"/>
      <w:r w:rsidRPr="00C13567">
        <w:rPr>
          <w:rStyle w:val="3"/>
          <w:b/>
          <w:sz w:val="24"/>
          <w:szCs w:val="24"/>
        </w:rPr>
        <w:t>6. Порядок внесения платы за наем</w:t>
      </w:r>
      <w:bookmarkEnd w:id="2"/>
    </w:p>
    <w:p w:rsidR="00276AFD" w:rsidRPr="00C13567" w:rsidRDefault="00276AFD" w:rsidP="00276AFD">
      <w:pPr>
        <w:pStyle w:val="a6"/>
        <w:shd w:val="clear" w:color="auto" w:fill="auto"/>
        <w:tabs>
          <w:tab w:val="left" w:pos="567"/>
        </w:tabs>
        <w:spacing w:after="0" w:line="240" w:lineRule="auto"/>
        <w:ind w:right="20" w:firstLine="567"/>
        <w:jc w:val="both"/>
        <w:rPr>
          <w:sz w:val="24"/>
          <w:szCs w:val="24"/>
        </w:rPr>
      </w:pPr>
      <w:r w:rsidRPr="00C13567">
        <w:rPr>
          <w:rStyle w:val="a8"/>
          <w:b w:val="0"/>
          <w:sz w:val="24"/>
          <w:szCs w:val="24"/>
        </w:rPr>
        <w:t>6.1. Обязанность по внесению платы за наем возникает у нанимателя жилого помещения с момента заключения договора социального найма и (или) договора найма жилого помещения.</w:t>
      </w:r>
    </w:p>
    <w:p w:rsidR="00276AFD" w:rsidRPr="00C13567" w:rsidRDefault="00276AFD" w:rsidP="00276AFD">
      <w:pPr>
        <w:pStyle w:val="a6"/>
        <w:shd w:val="clear" w:color="auto" w:fill="auto"/>
        <w:tabs>
          <w:tab w:val="left" w:pos="567"/>
        </w:tabs>
        <w:spacing w:after="0" w:line="240" w:lineRule="auto"/>
        <w:ind w:right="20" w:firstLine="567"/>
        <w:jc w:val="both"/>
        <w:rPr>
          <w:sz w:val="24"/>
          <w:szCs w:val="24"/>
        </w:rPr>
      </w:pPr>
      <w:r w:rsidRPr="00C13567">
        <w:rPr>
          <w:rStyle w:val="a8"/>
          <w:b w:val="0"/>
          <w:sz w:val="24"/>
          <w:szCs w:val="24"/>
        </w:rPr>
        <w:t>6.2. Плата за наем жилого помещения вносится нанимателем жилого помещения ежемесячно до 25 числа месяца, следующего за истекшим месяцем, если иной срок не установлен договором. Платежные документы представляются нанимателю уполномоченной собственником жилого помещения организацией не позднее 10 числа месяца, следующего за истекшим месяцем, если иной срок не установлен договором.</w:t>
      </w:r>
    </w:p>
    <w:p w:rsidR="00276AFD" w:rsidRPr="00C13567" w:rsidRDefault="00276AFD" w:rsidP="00276AFD">
      <w:pPr>
        <w:pStyle w:val="a6"/>
        <w:shd w:val="clear" w:color="auto" w:fill="auto"/>
        <w:tabs>
          <w:tab w:val="left" w:pos="375"/>
          <w:tab w:val="left" w:pos="567"/>
        </w:tabs>
        <w:spacing w:after="0" w:line="240" w:lineRule="auto"/>
        <w:ind w:right="240" w:firstLine="567"/>
        <w:jc w:val="both"/>
        <w:rPr>
          <w:sz w:val="24"/>
          <w:szCs w:val="24"/>
        </w:rPr>
      </w:pPr>
      <w:r w:rsidRPr="00C13567">
        <w:rPr>
          <w:rStyle w:val="a8"/>
          <w:b w:val="0"/>
          <w:sz w:val="24"/>
          <w:szCs w:val="24"/>
        </w:rPr>
        <w:t>6.3. Наниматель жилого помещения по договору социального найма и договору найма жилого помещения муниципального жилищного фонда вносит плату за наем жилого помещения в расчетный центр организации, уполномоченной собственником жилого помещения собирать плату за наем.</w:t>
      </w:r>
    </w:p>
    <w:p w:rsidR="00276AFD" w:rsidRPr="00C13567" w:rsidRDefault="00276AFD" w:rsidP="00276AFD">
      <w:pPr>
        <w:pStyle w:val="a6"/>
        <w:shd w:val="clear" w:color="auto" w:fill="auto"/>
        <w:tabs>
          <w:tab w:val="left" w:pos="375"/>
          <w:tab w:val="left" w:pos="567"/>
        </w:tabs>
        <w:spacing w:after="0" w:line="240" w:lineRule="auto"/>
        <w:ind w:right="240" w:firstLine="567"/>
        <w:jc w:val="both"/>
        <w:rPr>
          <w:sz w:val="24"/>
          <w:szCs w:val="24"/>
        </w:rPr>
      </w:pPr>
      <w:r w:rsidRPr="00C13567">
        <w:rPr>
          <w:sz w:val="24"/>
          <w:szCs w:val="24"/>
        </w:rPr>
        <w:t xml:space="preserve">6.4. </w:t>
      </w:r>
      <w:proofErr w:type="gramStart"/>
      <w:r w:rsidRPr="00C13567">
        <w:rPr>
          <w:rStyle w:val="a8"/>
          <w:b w:val="0"/>
          <w:sz w:val="24"/>
          <w:szCs w:val="24"/>
        </w:rPr>
        <w:t>Граждане, несвоевременно и (или) не полностью внесшие плату за жилое помещение и коммунальные услуги, обязаны уплатить кредитору пени в размере одной трехсотой</w:t>
      </w:r>
      <w:hyperlink r:id="rId8" w:history="1">
        <w:r w:rsidRPr="00C13567">
          <w:rPr>
            <w:rStyle w:val="a4"/>
            <w:rFonts w:eastAsiaTheme="majorEastAsia"/>
            <w:color w:val="auto"/>
            <w:sz w:val="24"/>
            <w:szCs w:val="24"/>
            <w:u w:val="none"/>
          </w:rPr>
          <w:t xml:space="preserve"> </w:t>
        </w:r>
        <w:r w:rsidR="00C454DC">
          <w:rPr>
            <w:rStyle w:val="a4"/>
            <w:rFonts w:eastAsiaTheme="majorEastAsia"/>
            <w:color w:val="auto"/>
            <w:sz w:val="24"/>
            <w:szCs w:val="24"/>
            <w:u w:val="none"/>
          </w:rPr>
          <w:t xml:space="preserve">ключевой </w:t>
        </w:r>
        <w:r w:rsidRPr="00C13567">
          <w:rPr>
            <w:rStyle w:val="a4"/>
            <w:rFonts w:eastAsiaTheme="majorEastAsia"/>
            <w:color w:val="auto"/>
            <w:sz w:val="24"/>
            <w:szCs w:val="24"/>
            <w:u w:val="none"/>
          </w:rPr>
          <w:t xml:space="preserve">ставки </w:t>
        </w:r>
      </w:hyperlink>
      <w:r w:rsidRPr="00C13567">
        <w:rPr>
          <w:rStyle w:val="a8"/>
          <w:b w:val="0"/>
          <w:sz w:val="24"/>
          <w:szCs w:val="24"/>
        </w:rPr>
        <w:t>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w:t>
      </w:r>
      <w:proofErr w:type="gramEnd"/>
      <w:r w:rsidRPr="00C13567">
        <w:rPr>
          <w:rStyle w:val="a8"/>
          <w:b w:val="0"/>
          <w:sz w:val="24"/>
          <w:szCs w:val="24"/>
        </w:rPr>
        <w:t xml:space="preserve">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276AFD" w:rsidRPr="00C13567" w:rsidRDefault="00276AFD" w:rsidP="00276AFD">
      <w:pPr>
        <w:pStyle w:val="30"/>
        <w:keepNext/>
        <w:keepLines/>
        <w:shd w:val="clear" w:color="auto" w:fill="auto"/>
        <w:tabs>
          <w:tab w:val="left" w:pos="2035"/>
        </w:tabs>
        <w:spacing w:before="0" w:after="0" w:line="240" w:lineRule="auto"/>
        <w:ind w:firstLine="0"/>
        <w:rPr>
          <w:rStyle w:val="3"/>
          <w:sz w:val="24"/>
          <w:szCs w:val="24"/>
        </w:rPr>
      </w:pPr>
      <w:bookmarkStart w:id="3" w:name="bookmark9"/>
    </w:p>
    <w:p w:rsidR="00276AFD" w:rsidRPr="00C13567" w:rsidRDefault="00276AFD" w:rsidP="00276AFD">
      <w:pPr>
        <w:pStyle w:val="30"/>
        <w:keepNext/>
        <w:keepLines/>
        <w:shd w:val="clear" w:color="auto" w:fill="auto"/>
        <w:tabs>
          <w:tab w:val="left" w:pos="2035"/>
        </w:tabs>
        <w:spacing w:before="0" w:after="0" w:line="240" w:lineRule="auto"/>
        <w:ind w:firstLine="0"/>
        <w:rPr>
          <w:rStyle w:val="3"/>
          <w:b/>
          <w:sz w:val="24"/>
          <w:szCs w:val="24"/>
        </w:rPr>
      </w:pPr>
      <w:r w:rsidRPr="00C13567">
        <w:rPr>
          <w:rStyle w:val="3"/>
          <w:b/>
          <w:sz w:val="24"/>
          <w:szCs w:val="24"/>
        </w:rPr>
        <w:t>7. Поступление и использование средств</w:t>
      </w:r>
      <w:bookmarkEnd w:id="3"/>
    </w:p>
    <w:p w:rsidR="00276AFD" w:rsidRPr="00C13567" w:rsidRDefault="00276AFD" w:rsidP="00276AFD">
      <w:pPr>
        <w:pStyle w:val="a6"/>
        <w:shd w:val="clear" w:color="auto" w:fill="auto"/>
        <w:tabs>
          <w:tab w:val="left" w:pos="980"/>
        </w:tabs>
        <w:spacing w:after="0" w:line="240" w:lineRule="auto"/>
        <w:ind w:right="120" w:firstLine="567"/>
        <w:jc w:val="both"/>
        <w:rPr>
          <w:rStyle w:val="a8"/>
          <w:b w:val="0"/>
          <w:sz w:val="24"/>
          <w:szCs w:val="24"/>
        </w:rPr>
      </w:pPr>
      <w:r w:rsidRPr="00C13567">
        <w:rPr>
          <w:rStyle w:val="a8"/>
          <w:b w:val="0"/>
          <w:sz w:val="24"/>
          <w:szCs w:val="24"/>
        </w:rPr>
        <w:t xml:space="preserve">7.1. </w:t>
      </w:r>
      <w:proofErr w:type="gramStart"/>
      <w:r w:rsidRPr="00C13567">
        <w:rPr>
          <w:rStyle w:val="a8"/>
          <w:b w:val="0"/>
          <w:sz w:val="24"/>
          <w:szCs w:val="24"/>
        </w:rPr>
        <w:t>Денежные средства, вносимые нанимателем жилого помещения в виде платы за наем, перечисляются организацией, уполномоченной собственником жилого помещения собирать с насе</w:t>
      </w:r>
      <w:r w:rsidR="00C13567">
        <w:rPr>
          <w:rStyle w:val="a8"/>
          <w:b w:val="0"/>
          <w:sz w:val="24"/>
          <w:szCs w:val="24"/>
        </w:rPr>
        <w:t>ления плату за наем, в бюджет муниципального образования</w:t>
      </w:r>
      <w:r w:rsidRPr="00C13567">
        <w:rPr>
          <w:rStyle w:val="a8"/>
          <w:b w:val="0"/>
          <w:sz w:val="24"/>
          <w:szCs w:val="24"/>
        </w:rPr>
        <w:t xml:space="preserve"> «Светлогорск</w:t>
      </w:r>
      <w:r w:rsidR="00C454DC">
        <w:rPr>
          <w:rStyle w:val="a8"/>
          <w:b w:val="0"/>
          <w:sz w:val="24"/>
          <w:szCs w:val="24"/>
        </w:rPr>
        <w:t>ий городской округ</w:t>
      </w:r>
      <w:r w:rsidRPr="00C13567">
        <w:rPr>
          <w:rStyle w:val="a8"/>
          <w:b w:val="0"/>
          <w:sz w:val="24"/>
          <w:szCs w:val="24"/>
        </w:rPr>
        <w:t>» ежемесячно, не позднее 30 числа следующего за отчетным месяцем.</w:t>
      </w:r>
      <w:proofErr w:type="gramEnd"/>
    </w:p>
    <w:p w:rsidR="00276AFD" w:rsidRPr="00C13567" w:rsidRDefault="00276AFD" w:rsidP="00276AFD">
      <w:pPr>
        <w:pStyle w:val="a6"/>
        <w:shd w:val="clear" w:color="auto" w:fill="auto"/>
        <w:tabs>
          <w:tab w:val="left" w:pos="980"/>
        </w:tabs>
        <w:spacing w:after="0" w:line="240" w:lineRule="auto"/>
        <w:ind w:right="120" w:firstLine="567"/>
        <w:jc w:val="both"/>
        <w:rPr>
          <w:sz w:val="24"/>
          <w:szCs w:val="24"/>
        </w:rPr>
      </w:pPr>
      <w:r w:rsidRPr="00C13567">
        <w:rPr>
          <w:sz w:val="24"/>
          <w:szCs w:val="24"/>
        </w:rPr>
        <w:t>7.2. Денежные средства, являющиеся неналоговыми доходами бюджета, вносимые нанимателем жилого помещения в виде платы за наём, и  зачисляются администрацией в бюджет по коду: 342 111 09045130000 120</w:t>
      </w:r>
    </w:p>
    <w:p w:rsidR="00276AFD" w:rsidRPr="00C13567" w:rsidRDefault="00276AFD" w:rsidP="00276AFD">
      <w:pPr>
        <w:pStyle w:val="a6"/>
        <w:shd w:val="clear" w:color="auto" w:fill="auto"/>
        <w:tabs>
          <w:tab w:val="left" w:pos="980"/>
        </w:tabs>
        <w:spacing w:after="0" w:line="240" w:lineRule="auto"/>
        <w:ind w:right="120" w:firstLine="567"/>
        <w:jc w:val="both"/>
        <w:rPr>
          <w:sz w:val="24"/>
          <w:szCs w:val="24"/>
        </w:rPr>
      </w:pPr>
      <w:r w:rsidRPr="00C13567">
        <w:rPr>
          <w:sz w:val="24"/>
          <w:szCs w:val="24"/>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76AFD" w:rsidRPr="00C13567" w:rsidRDefault="00276AFD" w:rsidP="00276AFD">
      <w:pPr>
        <w:pStyle w:val="a5"/>
        <w:shd w:val="clear" w:color="auto" w:fill="FFFFFF"/>
        <w:spacing w:before="0" w:beforeAutospacing="0" w:after="0" w:afterAutospacing="0"/>
        <w:ind w:firstLine="567"/>
        <w:jc w:val="both"/>
        <w:textAlignment w:val="baseline"/>
      </w:pPr>
      <w:r w:rsidRPr="00C13567">
        <w:t>7.3. Главным администратором неналоговых доходов бюджета в отношении поступления платы за наём жилого пом</w:t>
      </w:r>
      <w:r w:rsidR="00C13567">
        <w:t>ещения является администрация муниципального образования</w:t>
      </w:r>
      <w:r w:rsidRPr="00C13567">
        <w:t xml:space="preserve"> «Светлогорск</w:t>
      </w:r>
      <w:r w:rsidR="00C454DC">
        <w:t>ий городской округ</w:t>
      </w:r>
      <w:r w:rsidRPr="00C13567">
        <w:t>».</w:t>
      </w:r>
    </w:p>
    <w:p w:rsidR="00276AFD" w:rsidRPr="00C13567" w:rsidRDefault="00276AFD" w:rsidP="00276AFD">
      <w:pPr>
        <w:pStyle w:val="a5"/>
        <w:shd w:val="clear" w:color="auto" w:fill="FFFFFF"/>
        <w:spacing w:before="0" w:beforeAutospacing="0" w:after="0" w:afterAutospacing="0"/>
        <w:ind w:firstLine="567"/>
        <w:jc w:val="both"/>
        <w:textAlignment w:val="baseline"/>
      </w:pPr>
      <w:r w:rsidRPr="00C13567">
        <w:t>Адми</w:t>
      </w:r>
      <w:bookmarkStart w:id="4" w:name="_GoBack"/>
      <w:bookmarkEnd w:id="4"/>
      <w:r w:rsidRPr="00C13567">
        <w:t xml:space="preserve">нистрация осуществляет организацию начисления и сбора платы за наём, являющейся неналоговым источником дохода бюджета, а также осуществляет контроль над правильностью начисления, полнотой и своевременностью уплаты, учета, сбора, </w:t>
      </w:r>
      <w:r w:rsidRPr="00C13567">
        <w:lastRenderedPageBreak/>
        <w:t>взыскания платы за наём, принимает решение о возврате излишне уплаченных, взысканных платежей.</w:t>
      </w:r>
    </w:p>
    <w:p w:rsidR="00276AFD" w:rsidRPr="00C13567" w:rsidRDefault="00276AFD" w:rsidP="00276AFD">
      <w:pPr>
        <w:pStyle w:val="30"/>
        <w:keepNext/>
        <w:keepLines/>
        <w:shd w:val="clear" w:color="auto" w:fill="auto"/>
        <w:tabs>
          <w:tab w:val="left" w:pos="824"/>
        </w:tabs>
        <w:spacing w:before="0" w:after="0" w:line="240" w:lineRule="auto"/>
        <w:ind w:right="120" w:firstLine="0"/>
        <w:jc w:val="left"/>
        <w:rPr>
          <w:rFonts w:eastAsia="Calibri"/>
          <w:b w:val="0"/>
          <w:bCs w:val="0"/>
          <w:sz w:val="24"/>
          <w:szCs w:val="24"/>
          <w:lang w:eastAsia="ru-RU"/>
        </w:rPr>
      </w:pPr>
      <w:bookmarkStart w:id="5" w:name="bookmark10"/>
    </w:p>
    <w:p w:rsidR="00276AFD" w:rsidRPr="00C13567" w:rsidRDefault="00276AFD" w:rsidP="004409DF">
      <w:pPr>
        <w:jc w:val="center"/>
        <w:rPr>
          <w:rFonts w:ascii="Times New Roman" w:hAnsi="Times New Roman" w:cs="Times New Roman"/>
          <w:b/>
          <w:color w:val="auto"/>
        </w:rPr>
      </w:pPr>
      <w:r w:rsidRPr="00C13567">
        <w:rPr>
          <w:rFonts w:ascii="Times New Roman" w:hAnsi="Times New Roman" w:cs="Times New Roman"/>
          <w:b/>
          <w:color w:val="auto"/>
        </w:rPr>
        <w:t>8. Пример расчета платы за пользование жилым помещением (платы за наем) по договорам и договорам социального найма жилых помещений</w:t>
      </w:r>
      <w:bookmarkEnd w:id="5"/>
    </w:p>
    <w:p w:rsidR="00276AFD" w:rsidRPr="00C13567" w:rsidRDefault="00276AFD" w:rsidP="00276AFD">
      <w:pPr>
        <w:pStyle w:val="a6"/>
        <w:shd w:val="clear" w:color="auto" w:fill="auto"/>
        <w:spacing w:after="0" w:line="240" w:lineRule="auto"/>
        <w:ind w:right="120" w:firstLine="567"/>
        <w:jc w:val="both"/>
        <w:rPr>
          <w:sz w:val="24"/>
          <w:szCs w:val="24"/>
        </w:rPr>
      </w:pPr>
      <w:r w:rsidRPr="00C13567">
        <w:rPr>
          <w:rStyle w:val="a8"/>
          <w:b w:val="0"/>
          <w:sz w:val="24"/>
          <w:szCs w:val="24"/>
        </w:rPr>
        <w:t>8.1. Исходные данные для расчета платы за пользование жилым помещением (платы за наем) по договорам и договорам социального найма жилых помещений с 1 января 201</w:t>
      </w:r>
      <w:r w:rsidR="00C455AD">
        <w:rPr>
          <w:rStyle w:val="a8"/>
          <w:b w:val="0"/>
          <w:sz w:val="24"/>
          <w:szCs w:val="24"/>
        </w:rPr>
        <w:t>9</w:t>
      </w:r>
      <w:r w:rsidRPr="00C13567">
        <w:rPr>
          <w:rStyle w:val="a8"/>
          <w:b w:val="0"/>
          <w:sz w:val="24"/>
          <w:szCs w:val="24"/>
        </w:rPr>
        <w:t xml:space="preserve"> года.</w:t>
      </w:r>
    </w:p>
    <w:p w:rsidR="00276AFD" w:rsidRPr="00C13567" w:rsidRDefault="00276AFD" w:rsidP="00276AFD">
      <w:pPr>
        <w:pStyle w:val="a6"/>
        <w:shd w:val="clear" w:color="auto" w:fill="auto"/>
        <w:tabs>
          <w:tab w:val="left" w:pos="824"/>
        </w:tabs>
        <w:spacing w:after="0" w:line="240" w:lineRule="auto"/>
        <w:ind w:firstLine="567"/>
        <w:jc w:val="both"/>
        <w:rPr>
          <w:rStyle w:val="a8"/>
          <w:b w:val="0"/>
          <w:sz w:val="24"/>
          <w:szCs w:val="24"/>
        </w:rPr>
      </w:pPr>
      <w:r w:rsidRPr="00C13567">
        <w:rPr>
          <w:rStyle w:val="a8"/>
          <w:b w:val="0"/>
          <w:sz w:val="24"/>
          <w:szCs w:val="24"/>
        </w:rPr>
        <w:t>1. Базовая ставка платы за жилое помещение (платы за наем)</w:t>
      </w:r>
    </w:p>
    <w:p w:rsidR="00276AFD" w:rsidRPr="00C13567" w:rsidRDefault="00276AFD" w:rsidP="00276AFD">
      <w:pPr>
        <w:pStyle w:val="a6"/>
        <w:shd w:val="clear" w:color="auto" w:fill="auto"/>
        <w:tabs>
          <w:tab w:val="left" w:pos="824"/>
        </w:tabs>
        <w:spacing w:after="0" w:line="240" w:lineRule="auto"/>
        <w:ind w:firstLine="567"/>
        <w:jc w:val="both"/>
        <w:rPr>
          <w:sz w:val="24"/>
          <w:szCs w:val="24"/>
        </w:rPr>
      </w:pPr>
      <w:r w:rsidRPr="00C13567">
        <w:rPr>
          <w:rStyle w:val="a8"/>
          <w:b w:val="0"/>
          <w:sz w:val="24"/>
          <w:szCs w:val="24"/>
        </w:rPr>
        <w:t xml:space="preserve"> - </w:t>
      </w:r>
      <w:r w:rsidRPr="00C13567">
        <w:rPr>
          <w:rStyle w:val="11"/>
          <w:b w:val="0"/>
          <w:sz w:val="24"/>
          <w:szCs w:val="24"/>
        </w:rPr>
        <w:t>5</w:t>
      </w:r>
      <w:r w:rsidR="00C455AD">
        <w:rPr>
          <w:rStyle w:val="11"/>
          <w:b w:val="0"/>
          <w:sz w:val="24"/>
          <w:szCs w:val="24"/>
        </w:rPr>
        <w:t>0</w:t>
      </w:r>
      <w:r w:rsidRPr="00C13567">
        <w:rPr>
          <w:rStyle w:val="11"/>
          <w:b w:val="0"/>
          <w:sz w:val="24"/>
          <w:szCs w:val="24"/>
        </w:rPr>
        <w:t xml:space="preserve"> </w:t>
      </w:r>
      <w:r w:rsidRPr="00C13567">
        <w:rPr>
          <w:rStyle w:val="a8"/>
          <w:b w:val="0"/>
          <w:sz w:val="24"/>
          <w:szCs w:val="24"/>
        </w:rPr>
        <w:t>руб.</w:t>
      </w:r>
      <w:r w:rsidR="00C455AD">
        <w:rPr>
          <w:rStyle w:val="a8"/>
          <w:b w:val="0"/>
          <w:sz w:val="24"/>
          <w:szCs w:val="24"/>
        </w:rPr>
        <w:t>26</w:t>
      </w:r>
      <w:r w:rsidR="009D4307" w:rsidRPr="00C13567">
        <w:rPr>
          <w:rStyle w:val="a8"/>
          <w:b w:val="0"/>
          <w:sz w:val="24"/>
          <w:szCs w:val="24"/>
        </w:rPr>
        <w:t xml:space="preserve"> </w:t>
      </w:r>
      <w:r w:rsidRPr="00C13567">
        <w:rPr>
          <w:rStyle w:val="a8"/>
          <w:b w:val="0"/>
          <w:sz w:val="24"/>
          <w:szCs w:val="24"/>
        </w:rPr>
        <w:t>коп. в месяц за кв</w:t>
      </w:r>
      <w:proofErr w:type="gramStart"/>
      <w:r w:rsidRPr="00C13567">
        <w:rPr>
          <w:rStyle w:val="a8"/>
          <w:b w:val="0"/>
          <w:sz w:val="24"/>
          <w:szCs w:val="24"/>
        </w:rPr>
        <w:t>.м</w:t>
      </w:r>
      <w:proofErr w:type="gramEnd"/>
      <w:r w:rsidRPr="00C13567">
        <w:rPr>
          <w:rStyle w:val="a8"/>
          <w:b w:val="0"/>
          <w:sz w:val="24"/>
          <w:szCs w:val="24"/>
        </w:rPr>
        <w:t xml:space="preserve"> общей площади. (Н)</w:t>
      </w:r>
    </w:p>
    <w:p w:rsidR="00276AFD" w:rsidRPr="00C13567" w:rsidRDefault="00276AFD" w:rsidP="00276AFD">
      <w:pPr>
        <w:pStyle w:val="a6"/>
        <w:shd w:val="clear" w:color="auto" w:fill="auto"/>
        <w:tabs>
          <w:tab w:val="left" w:pos="567"/>
        </w:tabs>
        <w:spacing w:after="0" w:line="240" w:lineRule="auto"/>
        <w:ind w:right="-1" w:firstLine="567"/>
        <w:jc w:val="left"/>
        <w:rPr>
          <w:sz w:val="24"/>
          <w:szCs w:val="24"/>
        </w:rPr>
      </w:pPr>
      <w:r w:rsidRPr="00C13567">
        <w:rPr>
          <w:rStyle w:val="a8"/>
          <w:b w:val="0"/>
          <w:sz w:val="24"/>
          <w:szCs w:val="24"/>
        </w:rPr>
        <w:t>2. Жилое помещение, для которого определяется плата за пользование жилым помещением - отдельная квартира, площадью 86,1</w:t>
      </w:r>
      <w:r w:rsidRPr="00C13567">
        <w:rPr>
          <w:rStyle w:val="11"/>
          <w:b w:val="0"/>
          <w:sz w:val="24"/>
          <w:szCs w:val="24"/>
        </w:rPr>
        <w:t xml:space="preserve"> </w:t>
      </w:r>
      <w:r w:rsidRPr="00C13567">
        <w:rPr>
          <w:rStyle w:val="a8"/>
          <w:b w:val="0"/>
          <w:sz w:val="24"/>
          <w:szCs w:val="24"/>
        </w:rPr>
        <w:t>кв. (Ц)</w:t>
      </w:r>
    </w:p>
    <w:p w:rsidR="00276AFD" w:rsidRPr="00C13567" w:rsidRDefault="00276AFD" w:rsidP="00276AFD">
      <w:pPr>
        <w:pStyle w:val="a6"/>
        <w:shd w:val="clear" w:color="auto" w:fill="auto"/>
        <w:tabs>
          <w:tab w:val="left" w:pos="824"/>
        </w:tabs>
        <w:spacing w:after="0" w:line="240" w:lineRule="auto"/>
        <w:ind w:firstLine="567"/>
        <w:jc w:val="both"/>
        <w:rPr>
          <w:sz w:val="24"/>
          <w:szCs w:val="24"/>
        </w:rPr>
      </w:pPr>
      <w:r w:rsidRPr="00C13567">
        <w:rPr>
          <w:rStyle w:val="a8"/>
          <w:b w:val="0"/>
          <w:sz w:val="24"/>
          <w:szCs w:val="24"/>
        </w:rPr>
        <w:t xml:space="preserve">3. Коэффициент соответствия платы - </w:t>
      </w:r>
      <w:r w:rsidRPr="00C13567">
        <w:rPr>
          <w:rStyle w:val="11"/>
          <w:b w:val="0"/>
          <w:sz w:val="24"/>
          <w:szCs w:val="24"/>
        </w:rPr>
        <w:t>0,</w:t>
      </w:r>
      <w:r w:rsidR="009D4307" w:rsidRPr="00C13567">
        <w:rPr>
          <w:rStyle w:val="11"/>
          <w:b w:val="0"/>
          <w:sz w:val="24"/>
          <w:szCs w:val="24"/>
        </w:rPr>
        <w:t>15</w:t>
      </w:r>
      <w:r w:rsidR="00C455AD">
        <w:rPr>
          <w:rStyle w:val="11"/>
          <w:b w:val="0"/>
          <w:sz w:val="24"/>
          <w:szCs w:val="24"/>
        </w:rPr>
        <w:t>5</w:t>
      </w:r>
      <w:r w:rsidRPr="00C13567">
        <w:rPr>
          <w:rStyle w:val="11"/>
          <w:b w:val="0"/>
          <w:sz w:val="24"/>
          <w:szCs w:val="24"/>
        </w:rPr>
        <w:t xml:space="preserve"> (</w:t>
      </w:r>
      <w:r w:rsidRPr="00C13567">
        <w:rPr>
          <w:rStyle w:val="a8"/>
          <w:b w:val="0"/>
          <w:sz w:val="24"/>
          <w:szCs w:val="24"/>
        </w:rPr>
        <w:t>К</w:t>
      </w:r>
      <w:r w:rsidRPr="00C13567">
        <w:rPr>
          <w:rStyle w:val="a8"/>
          <w:b w:val="0"/>
          <w:sz w:val="24"/>
          <w:szCs w:val="24"/>
          <w:vertAlign w:val="subscript"/>
        </w:rPr>
        <w:t>с</w:t>
      </w:r>
      <w:r w:rsidRPr="00C13567">
        <w:rPr>
          <w:rStyle w:val="a8"/>
          <w:b w:val="0"/>
          <w:sz w:val="24"/>
          <w:szCs w:val="24"/>
        </w:rPr>
        <w:t>)</w:t>
      </w:r>
    </w:p>
    <w:p w:rsidR="00276AFD" w:rsidRPr="00C13567" w:rsidRDefault="00276AFD" w:rsidP="00276AFD">
      <w:pPr>
        <w:pStyle w:val="a6"/>
        <w:shd w:val="clear" w:color="auto" w:fill="auto"/>
        <w:tabs>
          <w:tab w:val="left" w:pos="824"/>
        </w:tabs>
        <w:spacing w:after="0" w:line="240" w:lineRule="auto"/>
        <w:ind w:right="-1" w:firstLine="567"/>
        <w:jc w:val="left"/>
        <w:rPr>
          <w:rStyle w:val="a8"/>
          <w:b w:val="0"/>
          <w:sz w:val="24"/>
          <w:szCs w:val="24"/>
        </w:rPr>
      </w:pPr>
      <w:r w:rsidRPr="00C13567">
        <w:rPr>
          <w:rStyle w:val="a8"/>
          <w:b w:val="0"/>
          <w:sz w:val="24"/>
          <w:szCs w:val="24"/>
        </w:rPr>
        <w:t>4. Показатели качества, благоустройства и месторасположения, используемые в примере, приведены в нижеследующей  таблице:</w:t>
      </w:r>
    </w:p>
    <w:p w:rsidR="00276AFD" w:rsidRPr="00C13567" w:rsidRDefault="00276AFD" w:rsidP="00276AFD">
      <w:pPr>
        <w:pStyle w:val="a6"/>
        <w:shd w:val="clear" w:color="auto" w:fill="auto"/>
        <w:tabs>
          <w:tab w:val="left" w:pos="824"/>
        </w:tabs>
        <w:spacing w:after="0" w:line="240" w:lineRule="auto"/>
        <w:ind w:right="-1" w:firstLine="567"/>
        <w:jc w:val="left"/>
        <w:rPr>
          <w:rStyle w:val="a8"/>
          <w:b w:val="0"/>
          <w:sz w:val="24"/>
          <w:szCs w:val="24"/>
        </w:rPr>
      </w:pPr>
    </w:p>
    <w:p w:rsidR="00276AFD" w:rsidRPr="00C13567" w:rsidRDefault="00276AFD" w:rsidP="00276AFD">
      <w:pPr>
        <w:pStyle w:val="a6"/>
        <w:shd w:val="clear" w:color="auto" w:fill="auto"/>
        <w:tabs>
          <w:tab w:val="left" w:pos="824"/>
        </w:tabs>
        <w:spacing w:after="0" w:line="240" w:lineRule="auto"/>
        <w:ind w:right="-1" w:firstLine="0"/>
        <w:jc w:val="left"/>
        <w:rPr>
          <w:sz w:val="24"/>
          <w:szCs w:val="24"/>
        </w:rPr>
      </w:pPr>
    </w:p>
    <w:tbl>
      <w:tblPr>
        <w:tblW w:w="0" w:type="auto"/>
        <w:jc w:val="center"/>
        <w:tblLayout w:type="fixed"/>
        <w:tblCellMar>
          <w:left w:w="0" w:type="dxa"/>
          <w:right w:w="0" w:type="dxa"/>
        </w:tblCellMar>
        <w:tblLook w:val="04A0"/>
      </w:tblPr>
      <w:tblGrid>
        <w:gridCol w:w="1985"/>
        <w:gridCol w:w="4538"/>
        <w:gridCol w:w="3067"/>
      </w:tblGrid>
      <w:tr w:rsidR="00276AFD" w:rsidRPr="00C13567" w:rsidTr="004409DF">
        <w:trPr>
          <w:trHeight w:hRule="exact" w:val="1292"/>
          <w:jc w:val="center"/>
        </w:trPr>
        <w:tc>
          <w:tcPr>
            <w:tcW w:w="1985"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firstLine="142"/>
              <w:jc w:val="center"/>
              <w:rPr>
                <w:sz w:val="24"/>
                <w:szCs w:val="24"/>
              </w:rPr>
            </w:pPr>
            <w:r w:rsidRPr="00C13567">
              <w:rPr>
                <w:sz w:val="24"/>
                <w:szCs w:val="24"/>
              </w:rPr>
              <w:t>Наименование</w:t>
            </w:r>
          </w:p>
          <w:p w:rsidR="00276AFD" w:rsidRPr="00C13567" w:rsidRDefault="00276AFD" w:rsidP="004409DF">
            <w:pPr>
              <w:pStyle w:val="a6"/>
              <w:framePr w:w="9590" w:wrap="notBeside" w:vAnchor="text" w:hAnchor="text" w:xAlign="center" w:y="1"/>
              <w:shd w:val="clear" w:color="auto" w:fill="auto"/>
              <w:spacing w:before="60" w:after="0" w:line="240" w:lineRule="auto"/>
              <w:ind w:firstLine="142"/>
              <w:jc w:val="center"/>
              <w:rPr>
                <w:sz w:val="24"/>
                <w:szCs w:val="24"/>
              </w:rPr>
            </w:pPr>
            <w:r w:rsidRPr="00C13567">
              <w:rPr>
                <w:sz w:val="24"/>
                <w:szCs w:val="24"/>
              </w:rPr>
              <w:t>коэффициента</w:t>
            </w:r>
          </w:p>
        </w:tc>
        <w:tc>
          <w:tcPr>
            <w:tcW w:w="4538"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Жилое помещение, для которого определяется плата за наем</w:t>
            </w:r>
          </w:p>
        </w:tc>
        <w:tc>
          <w:tcPr>
            <w:tcW w:w="3067"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Значение показателя (выбираем из таб. №1)</w:t>
            </w:r>
          </w:p>
        </w:tc>
      </w:tr>
      <w:tr w:rsidR="00276AFD" w:rsidRPr="00C13567" w:rsidTr="004409DF">
        <w:trPr>
          <w:trHeight w:val="283"/>
          <w:jc w:val="center"/>
        </w:trPr>
        <w:tc>
          <w:tcPr>
            <w:tcW w:w="9590" w:type="dxa"/>
            <w:gridSpan w:val="3"/>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rStyle w:val="a8"/>
                <w:sz w:val="24"/>
                <w:szCs w:val="24"/>
              </w:rPr>
              <w:t>Показатели качества жилого помещения</w:t>
            </w:r>
          </w:p>
        </w:tc>
      </w:tr>
      <w:tr w:rsidR="00276AFD" w:rsidRPr="00C13567" w:rsidTr="004409DF">
        <w:trPr>
          <w:trHeight w:hRule="exact" w:val="288"/>
          <w:jc w:val="center"/>
        </w:trPr>
        <w:tc>
          <w:tcPr>
            <w:tcW w:w="1985"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К</w:t>
            </w:r>
            <w:proofErr w:type="gramStart"/>
            <w:r w:rsidRPr="00C13567">
              <w:rPr>
                <w:sz w:val="24"/>
                <w:szCs w:val="24"/>
              </w:rPr>
              <w:t>1</w:t>
            </w:r>
            <w:proofErr w:type="gramEnd"/>
          </w:p>
        </w:tc>
        <w:tc>
          <w:tcPr>
            <w:tcW w:w="4538"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firstLine="38"/>
              <w:jc w:val="both"/>
              <w:rPr>
                <w:sz w:val="24"/>
                <w:szCs w:val="24"/>
              </w:rPr>
            </w:pPr>
            <w:r w:rsidRPr="00C13567">
              <w:rPr>
                <w:sz w:val="24"/>
                <w:szCs w:val="24"/>
              </w:rPr>
              <w:t>Материал стен:   -</w:t>
            </w:r>
            <w:r w:rsidR="00A72068">
              <w:rPr>
                <w:sz w:val="24"/>
                <w:szCs w:val="24"/>
              </w:rPr>
              <w:t xml:space="preserve"> </w:t>
            </w:r>
            <w:proofErr w:type="gramStart"/>
            <w:r w:rsidRPr="00C13567">
              <w:rPr>
                <w:sz w:val="24"/>
                <w:szCs w:val="24"/>
              </w:rPr>
              <w:t>кирпичные</w:t>
            </w:r>
            <w:proofErr w:type="gramEnd"/>
          </w:p>
        </w:tc>
        <w:tc>
          <w:tcPr>
            <w:tcW w:w="3067" w:type="dxa"/>
            <w:tcBorders>
              <w:top w:val="single" w:sz="4" w:space="0" w:color="auto"/>
              <w:left w:val="single" w:sz="4" w:space="0" w:color="auto"/>
              <w:bottom w:val="nil"/>
              <w:right w:val="single" w:sz="4" w:space="0" w:color="auto"/>
            </w:tcBorders>
            <w:shd w:val="clear" w:color="auto" w:fill="FFFFFF"/>
          </w:tcPr>
          <w:p w:rsidR="00276AFD" w:rsidRPr="00C13567" w:rsidRDefault="00276AFD" w:rsidP="004409DF">
            <w:pPr>
              <w:framePr w:w="9590" w:wrap="notBeside" w:vAnchor="text" w:hAnchor="text" w:xAlign="center" w:y="1"/>
              <w:ind w:hanging="142"/>
              <w:jc w:val="center"/>
              <w:rPr>
                <w:rFonts w:ascii="Times New Roman" w:hAnsi="Times New Roman" w:cs="Times New Roman"/>
                <w:color w:val="auto"/>
              </w:rPr>
            </w:pPr>
          </w:p>
        </w:tc>
      </w:tr>
      <w:tr w:rsidR="00276AFD" w:rsidRPr="00C13567" w:rsidTr="004409DF">
        <w:trPr>
          <w:trHeight w:hRule="exact" w:val="283"/>
          <w:jc w:val="center"/>
        </w:trPr>
        <w:tc>
          <w:tcPr>
            <w:tcW w:w="1985" w:type="dxa"/>
            <w:tcBorders>
              <w:top w:val="nil"/>
              <w:left w:val="single" w:sz="4" w:space="0" w:color="auto"/>
              <w:bottom w:val="nil"/>
              <w:right w:val="nil"/>
            </w:tcBorders>
            <w:shd w:val="clear" w:color="auto" w:fill="FFFFFF"/>
          </w:tcPr>
          <w:p w:rsidR="00276AFD" w:rsidRPr="00C13567" w:rsidRDefault="00276AFD" w:rsidP="004409DF">
            <w:pPr>
              <w:framePr w:w="9590" w:wrap="notBeside" w:vAnchor="text" w:hAnchor="text" w:xAlign="center" w:y="1"/>
              <w:ind w:hanging="142"/>
              <w:jc w:val="center"/>
              <w:rPr>
                <w:rFonts w:ascii="Times New Roman" w:hAnsi="Times New Roman" w:cs="Times New Roman"/>
                <w:color w:val="auto"/>
              </w:rPr>
            </w:pPr>
          </w:p>
        </w:tc>
        <w:tc>
          <w:tcPr>
            <w:tcW w:w="4538"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firstLine="38"/>
              <w:jc w:val="both"/>
              <w:rPr>
                <w:sz w:val="24"/>
                <w:szCs w:val="24"/>
              </w:rPr>
            </w:pPr>
            <w:r w:rsidRPr="00C13567">
              <w:rPr>
                <w:sz w:val="24"/>
                <w:szCs w:val="24"/>
              </w:rPr>
              <w:t>Год постройки:</w:t>
            </w:r>
          </w:p>
        </w:tc>
        <w:tc>
          <w:tcPr>
            <w:tcW w:w="3067" w:type="dxa"/>
            <w:tcBorders>
              <w:top w:val="single" w:sz="4" w:space="0" w:color="auto"/>
              <w:left w:val="single" w:sz="4" w:space="0" w:color="auto"/>
              <w:bottom w:val="nil"/>
              <w:right w:val="single" w:sz="4" w:space="0" w:color="auto"/>
            </w:tcBorders>
            <w:shd w:val="clear" w:color="auto" w:fill="FFFFFF"/>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p>
        </w:tc>
      </w:tr>
      <w:tr w:rsidR="00276AFD" w:rsidRPr="00C13567" w:rsidTr="004409DF">
        <w:trPr>
          <w:trHeight w:hRule="exact" w:val="623"/>
          <w:jc w:val="center"/>
        </w:trPr>
        <w:tc>
          <w:tcPr>
            <w:tcW w:w="1985" w:type="dxa"/>
            <w:tcBorders>
              <w:top w:val="nil"/>
              <w:left w:val="single" w:sz="4" w:space="0" w:color="auto"/>
              <w:bottom w:val="nil"/>
              <w:right w:val="nil"/>
            </w:tcBorders>
            <w:shd w:val="clear" w:color="auto" w:fill="FFFFFF"/>
          </w:tcPr>
          <w:p w:rsidR="00276AFD" w:rsidRPr="00C13567" w:rsidRDefault="00276AFD" w:rsidP="004409DF">
            <w:pPr>
              <w:framePr w:w="9590" w:wrap="notBeside" w:vAnchor="text" w:hAnchor="text" w:xAlign="center" w:y="1"/>
              <w:ind w:hanging="142"/>
              <w:jc w:val="center"/>
              <w:rPr>
                <w:rFonts w:ascii="Times New Roman" w:hAnsi="Times New Roman" w:cs="Times New Roman"/>
                <w:color w:val="auto"/>
              </w:rPr>
            </w:pPr>
          </w:p>
          <w:p w:rsidR="00276AFD" w:rsidRPr="00C13567" w:rsidRDefault="00276AFD" w:rsidP="004409DF">
            <w:pPr>
              <w:framePr w:w="9590" w:wrap="notBeside" w:vAnchor="text" w:hAnchor="text" w:xAlign="center" w:y="1"/>
              <w:ind w:hanging="142"/>
              <w:jc w:val="center"/>
              <w:rPr>
                <w:rFonts w:ascii="Times New Roman" w:hAnsi="Times New Roman" w:cs="Times New Roman"/>
                <w:color w:val="auto"/>
              </w:rPr>
            </w:pPr>
          </w:p>
        </w:tc>
        <w:tc>
          <w:tcPr>
            <w:tcW w:w="4538"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right="144" w:firstLine="38"/>
              <w:jc w:val="both"/>
              <w:rPr>
                <w:sz w:val="24"/>
                <w:szCs w:val="24"/>
              </w:rPr>
            </w:pPr>
            <w:r w:rsidRPr="00C13567">
              <w:rPr>
                <w:sz w:val="24"/>
                <w:szCs w:val="24"/>
              </w:rPr>
              <w:t>Жилые дома периода постройки с 1986 г.</w:t>
            </w:r>
          </w:p>
        </w:tc>
        <w:tc>
          <w:tcPr>
            <w:tcW w:w="3067"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1,1</w:t>
            </w:r>
          </w:p>
        </w:tc>
      </w:tr>
      <w:tr w:rsidR="00276AFD" w:rsidRPr="00C13567" w:rsidTr="004409DF">
        <w:trPr>
          <w:trHeight w:val="288"/>
          <w:jc w:val="center"/>
        </w:trPr>
        <w:tc>
          <w:tcPr>
            <w:tcW w:w="9590" w:type="dxa"/>
            <w:gridSpan w:val="3"/>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rStyle w:val="a8"/>
                <w:sz w:val="24"/>
                <w:szCs w:val="24"/>
              </w:rPr>
              <w:t>Показатели благоустройства жилого помещения</w:t>
            </w:r>
          </w:p>
        </w:tc>
      </w:tr>
      <w:tr w:rsidR="00276AFD" w:rsidRPr="00C13567" w:rsidTr="004409DF">
        <w:trPr>
          <w:trHeight w:hRule="exact" w:val="640"/>
          <w:jc w:val="center"/>
        </w:trPr>
        <w:tc>
          <w:tcPr>
            <w:tcW w:w="1985"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К</w:t>
            </w:r>
            <w:proofErr w:type="gramStart"/>
            <w:r w:rsidRPr="00C13567">
              <w:rPr>
                <w:sz w:val="24"/>
                <w:szCs w:val="24"/>
              </w:rPr>
              <w:t>2</w:t>
            </w:r>
            <w:proofErr w:type="gramEnd"/>
          </w:p>
        </w:tc>
        <w:tc>
          <w:tcPr>
            <w:tcW w:w="4538" w:type="dxa"/>
            <w:tcBorders>
              <w:top w:val="single" w:sz="4" w:space="0" w:color="auto"/>
              <w:left w:val="single" w:sz="4" w:space="0" w:color="auto"/>
              <w:bottom w:val="nil"/>
              <w:right w:val="nil"/>
            </w:tcBorders>
            <w:shd w:val="clear" w:color="auto" w:fill="FFFFFF"/>
          </w:tcPr>
          <w:p w:rsidR="00276AFD" w:rsidRPr="00C13567" w:rsidRDefault="00276AFD" w:rsidP="004409DF">
            <w:pPr>
              <w:pStyle w:val="a6"/>
              <w:framePr w:w="9590" w:wrap="notBeside" w:vAnchor="text" w:hAnchor="text" w:xAlign="center" w:y="1"/>
              <w:shd w:val="clear" w:color="auto" w:fill="auto"/>
              <w:spacing w:after="0" w:line="240" w:lineRule="auto"/>
              <w:ind w:left="38" w:right="144" w:firstLine="38"/>
              <w:jc w:val="both"/>
              <w:rPr>
                <w:sz w:val="24"/>
                <w:szCs w:val="24"/>
              </w:rPr>
            </w:pPr>
            <w:r w:rsidRPr="00C13567">
              <w:rPr>
                <w:sz w:val="24"/>
                <w:szCs w:val="24"/>
              </w:rPr>
              <w:t>Жилые дома, имеющие все виды благоустройства</w:t>
            </w:r>
          </w:p>
          <w:p w:rsidR="00276AFD" w:rsidRPr="00C13567" w:rsidRDefault="00276AFD" w:rsidP="004409DF">
            <w:pPr>
              <w:pStyle w:val="a6"/>
              <w:framePr w:w="9590" w:wrap="notBeside" w:vAnchor="text" w:hAnchor="text" w:xAlign="center" w:y="1"/>
              <w:shd w:val="clear" w:color="auto" w:fill="auto"/>
              <w:spacing w:after="0" w:line="240" w:lineRule="auto"/>
              <w:ind w:left="38" w:right="144" w:firstLine="38"/>
              <w:jc w:val="both"/>
              <w:rPr>
                <w:sz w:val="24"/>
                <w:szCs w:val="24"/>
              </w:rPr>
            </w:pPr>
          </w:p>
        </w:tc>
        <w:tc>
          <w:tcPr>
            <w:tcW w:w="3067"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1,0</w:t>
            </w:r>
          </w:p>
        </w:tc>
      </w:tr>
      <w:tr w:rsidR="00276AFD" w:rsidRPr="00C13567" w:rsidTr="004409DF">
        <w:trPr>
          <w:trHeight w:val="283"/>
          <w:jc w:val="center"/>
        </w:trPr>
        <w:tc>
          <w:tcPr>
            <w:tcW w:w="959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right="144" w:hanging="142"/>
              <w:jc w:val="center"/>
              <w:rPr>
                <w:rStyle w:val="a8"/>
                <w:b w:val="0"/>
                <w:sz w:val="24"/>
                <w:szCs w:val="24"/>
              </w:rPr>
            </w:pPr>
            <w:r w:rsidRPr="00C13567">
              <w:rPr>
                <w:rStyle w:val="a8"/>
                <w:sz w:val="24"/>
                <w:szCs w:val="24"/>
              </w:rPr>
              <w:t>Показатели месторасположения</w:t>
            </w:r>
          </w:p>
        </w:tc>
      </w:tr>
      <w:tr w:rsidR="00276AFD" w:rsidRPr="00C13567" w:rsidTr="004409DF">
        <w:trPr>
          <w:trHeight w:hRule="exact" w:val="1419"/>
          <w:jc w:val="center"/>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К3</w:t>
            </w:r>
          </w:p>
        </w:tc>
        <w:tc>
          <w:tcPr>
            <w:tcW w:w="4538"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A72068">
            <w:pPr>
              <w:pStyle w:val="a6"/>
              <w:framePr w:w="9590" w:wrap="notBeside" w:vAnchor="text" w:hAnchor="text" w:xAlign="center" w:y="1"/>
              <w:shd w:val="clear" w:color="auto" w:fill="auto"/>
              <w:spacing w:after="0" w:line="240" w:lineRule="auto"/>
              <w:ind w:left="38" w:right="144" w:firstLine="38"/>
              <w:jc w:val="both"/>
              <w:rPr>
                <w:sz w:val="24"/>
                <w:szCs w:val="24"/>
              </w:rPr>
            </w:pPr>
            <w:r w:rsidRPr="00C13567">
              <w:rPr>
                <w:sz w:val="24"/>
                <w:szCs w:val="24"/>
              </w:rPr>
              <w:t xml:space="preserve">Дома, расположенные на территории муниципального образования </w:t>
            </w:r>
            <w:r w:rsidR="00A72068">
              <w:rPr>
                <w:sz w:val="24"/>
                <w:szCs w:val="24"/>
              </w:rPr>
              <w:t>«</w:t>
            </w:r>
            <w:r w:rsidRPr="00C13567">
              <w:rPr>
                <w:sz w:val="24"/>
                <w:szCs w:val="24"/>
              </w:rPr>
              <w:t xml:space="preserve"> Светлогорск</w:t>
            </w:r>
            <w:r w:rsidR="00A72068">
              <w:rPr>
                <w:sz w:val="24"/>
                <w:szCs w:val="24"/>
              </w:rPr>
              <w:t>ий городской округ</w:t>
            </w:r>
            <w:r w:rsidRPr="00C13567">
              <w:rPr>
                <w:sz w:val="24"/>
                <w:szCs w:val="24"/>
              </w:rPr>
              <w:t>»</w:t>
            </w:r>
            <w:r w:rsidR="00A72068">
              <w:rPr>
                <w:sz w:val="24"/>
                <w:szCs w:val="24"/>
              </w:rPr>
              <w:t xml:space="preserve">, а именно: </w:t>
            </w:r>
            <w:proofErr w:type="gramStart"/>
            <w:r w:rsidR="00A72068">
              <w:rPr>
                <w:sz w:val="24"/>
                <w:szCs w:val="24"/>
              </w:rPr>
              <w:t>г</w:t>
            </w:r>
            <w:proofErr w:type="gramEnd"/>
            <w:r w:rsidR="00A72068">
              <w:rPr>
                <w:sz w:val="24"/>
                <w:szCs w:val="24"/>
              </w:rPr>
              <w:t>. Светлогорск</w:t>
            </w:r>
          </w:p>
        </w:tc>
        <w:tc>
          <w:tcPr>
            <w:tcW w:w="3067"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framePr w:w="9590" w:wrap="notBeside" w:vAnchor="text" w:hAnchor="text" w:xAlign="center" w:y="1"/>
              <w:shd w:val="clear" w:color="auto" w:fill="auto"/>
              <w:spacing w:after="0" w:line="240" w:lineRule="auto"/>
              <w:ind w:hanging="142"/>
              <w:jc w:val="center"/>
              <w:rPr>
                <w:sz w:val="24"/>
                <w:szCs w:val="24"/>
              </w:rPr>
            </w:pPr>
            <w:r w:rsidRPr="00C13567">
              <w:rPr>
                <w:sz w:val="24"/>
                <w:szCs w:val="24"/>
              </w:rPr>
              <w:t>1,0</w:t>
            </w:r>
          </w:p>
        </w:tc>
      </w:tr>
    </w:tbl>
    <w:p w:rsidR="00276AFD" w:rsidRPr="00C13567" w:rsidRDefault="00276AFD" w:rsidP="00276AFD">
      <w:pPr>
        <w:pStyle w:val="a6"/>
        <w:shd w:val="clear" w:color="auto" w:fill="auto"/>
        <w:spacing w:before="185" w:after="0" w:line="240" w:lineRule="auto"/>
        <w:ind w:right="120" w:firstLine="0"/>
        <w:jc w:val="both"/>
        <w:rPr>
          <w:rStyle w:val="a8"/>
          <w:b w:val="0"/>
          <w:sz w:val="24"/>
          <w:szCs w:val="24"/>
          <w:lang w:eastAsia="en-US"/>
        </w:rPr>
      </w:pPr>
    </w:p>
    <w:p w:rsidR="00276AFD" w:rsidRPr="00C13567" w:rsidRDefault="00276AFD" w:rsidP="00276AFD">
      <w:pPr>
        <w:pStyle w:val="a6"/>
        <w:shd w:val="clear" w:color="auto" w:fill="auto"/>
        <w:spacing w:before="185" w:after="0" w:line="240" w:lineRule="auto"/>
        <w:ind w:right="120" w:firstLine="0"/>
        <w:jc w:val="both"/>
        <w:rPr>
          <w:sz w:val="24"/>
          <w:szCs w:val="24"/>
        </w:rPr>
      </w:pPr>
      <w:proofErr w:type="spellStart"/>
      <w:r w:rsidRPr="00C13567">
        <w:rPr>
          <w:rStyle w:val="a8"/>
          <w:sz w:val="24"/>
          <w:szCs w:val="24"/>
          <w:lang w:val="en-US" w:eastAsia="en-US"/>
        </w:rPr>
        <w:t>Kj</w:t>
      </w:r>
      <w:proofErr w:type="spellEnd"/>
      <w:r w:rsidRPr="00C13567">
        <w:rPr>
          <w:rStyle w:val="a8"/>
          <w:sz w:val="24"/>
          <w:szCs w:val="24"/>
          <w:lang w:eastAsia="en-US"/>
        </w:rPr>
        <w:t xml:space="preserve"> </w:t>
      </w:r>
      <w:r w:rsidRPr="00C13567">
        <w:rPr>
          <w:rStyle w:val="a8"/>
          <w:sz w:val="24"/>
          <w:szCs w:val="24"/>
        </w:rPr>
        <w:t>- коэффициент, характеризующий качество и благоустройство жилого помещения, месторасположение дома;</w:t>
      </w:r>
    </w:p>
    <w:p w:rsidR="00276AFD" w:rsidRPr="00C13567" w:rsidRDefault="00276AFD" w:rsidP="00276AFD">
      <w:pPr>
        <w:pStyle w:val="a6"/>
        <w:shd w:val="clear" w:color="auto" w:fill="auto"/>
        <w:spacing w:after="0" w:line="240" w:lineRule="auto"/>
        <w:ind w:right="-1" w:firstLine="0"/>
        <w:jc w:val="left"/>
        <w:rPr>
          <w:rStyle w:val="a8"/>
          <w:b w:val="0"/>
          <w:sz w:val="24"/>
          <w:szCs w:val="24"/>
        </w:rPr>
      </w:pPr>
      <w:proofErr w:type="spellStart"/>
      <w:r w:rsidRPr="00C13567">
        <w:rPr>
          <w:rStyle w:val="a8"/>
          <w:sz w:val="24"/>
          <w:szCs w:val="24"/>
          <w:lang w:val="en-US" w:eastAsia="en-US"/>
        </w:rPr>
        <w:t>Kj</w:t>
      </w:r>
      <w:proofErr w:type="spellEnd"/>
      <w:r w:rsidRPr="00C13567">
        <w:rPr>
          <w:rStyle w:val="a8"/>
          <w:sz w:val="24"/>
          <w:szCs w:val="24"/>
          <w:lang w:eastAsia="en-US"/>
        </w:rPr>
        <w:t xml:space="preserve"> </w:t>
      </w:r>
      <w:r w:rsidRPr="00C13567">
        <w:rPr>
          <w:rStyle w:val="a8"/>
          <w:sz w:val="24"/>
          <w:szCs w:val="24"/>
        </w:rPr>
        <w:t>= (</w:t>
      </w:r>
      <w:r w:rsidRPr="00C13567">
        <w:rPr>
          <w:sz w:val="24"/>
          <w:szCs w:val="24"/>
        </w:rPr>
        <w:t>1</w:t>
      </w:r>
      <w:proofErr w:type="gramStart"/>
      <w:r w:rsidRPr="00C13567">
        <w:rPr>
          <w:sz w:val="24"/>
          <w:szCs w:val="24"/>
        </w:rPr>
        <w:t>,1</w:t>
      </w:r>
      <w:proofErr w:type="gramEnd"/>
      <w:r w:rsidRPr="00C13567">
        <w:rPr>
          <w:sz w:val="24"/>
          <w:szCs w:val="24"/>
        </w:rPr>
        <w:t xml:space="preserve">+ 1,0 +1,0)  / 3 </w:t>
      </w:r>
      <w:r w:rsidRPr="00C13567">
        <w:rPr>
          <w:rStyle w:val="a8"/>
          <w:sz w:val="24"/>
          <w:szCs w:val="24"/>
        </w:rPr>
        <w:t>= 1,03</w:t>
      </w:r>
      <w:r w:rsidRPr="00C13567">
        <w:rPr>
          <w:rStyle w:val="11"/>
          <w:sz w:val="24"/>
          <w:szCs w:val="24"/>
        </w:rPr>
        <w:t xml:space="preserve"> </w:t>
      </w:r>
    </w:p>
    <w:p w:rsidR="00276AFD" w:rsidRPr="00C13567" w:rsidRDefault="00276AFD" w:rsidP="00276AFD">
      <w:pPr>
        <w:pStyle w:val="a6"/>
        <w:shd w:val="clear" w:color="auto" w:fill="auto"/>
        <w:spacing w:after="0" w:line="240" w:lineRule="auto"/>
        <w:ind w:firstLine="0"/>
        <w:jc w:val="both"/>
        <w:rPr>
          <w:sz w:val="24"/>
          <w:szCs w:val="24"/>
        </w:rPr>
      </w:pPr>
      <w:r w:rsidRPr="00C13567">
        <w:rPr>
          <w:rStyle w:val="a8"/>
          <w:sz w:val="24"/>
          <w:szCs w:val="24"/>
        </w:rPr>
        <w:t>Плата за наем определяется по следующей формуле:</w:t>
      </w:r>
    </w:p>
    <w:p w:rsidR="00276AFD" w:rsidRPr="00C13567" w:rsidRDefault="00276AFD" w:rsidP="00276AFD">
      <w:pPr>
        <w:pStyle w:val="a6"/>
        <w:shd w:val="clear" w:color="auto" w:fill="auto"/>
        <w:spacing w:after="0" w:line="240" w:lineRule="auto"/>
        <w:ind w:firstLine="0"/>
        <w:jc w:val="both"/>
        <w:rPr>
          <w:rStyle w:val="a8"/>
          <w:b w:val="0"/>
          <w:sz w:val="24"/>
          <w:szCs w:val="24"/>
        </w:rPr>
      </w:pPr>
      <w:proofErr w:type="spellStart"/>
      <w:r w:rsidRPr="00C13567">
        <w:rPr>
          <w:rStyle w:val="a8"/>
          <w:sz w:val="24"/>
          <w:szCs w:val="24"/>
        </w:rPr>
        <w:t>П</w:t>
      </w:r>
      <w:r w:rsidRPr="00C13567">
        <w:rPr>
          <w:rStyle w:val="a8"/>
          <w:sz w:val="24"/>
          <w:szCs w:val="24"/>
          <w:vertAlign w:val="subscript"/>
        </w:rPr>
        <w:t>ч</w:t>
      </w:r>
      <w:proofErr w:type="spellEnd"/>
      <w:r w:rsidRPr="00C13567">
        <w:rPr>
          <w:rStyle w:val="a8"/>
          <w:sz w:val="24"/>
          <w:szCs w:val="24"/>
        </w:rPr>
        <w:t xml:space="preserve"> = </w:t>
      </w:r>
      <w:proofErr w:type="spellStart"/>
      <w:r w:rsidRPr="00C13567">
        <w:rPr>
          <w:rStyle w:val="a8"/>
          <w:sz w:val="24"/>
          <w:szCs w:val="24"/>
        </w:rPr>
        <w:t>Нб</w:t>
      </w:r>
      <w:proofErr w:type="spellEnd"/>
      <w:r w:rsidRPr="00C13567">
        <w:rPr>
          <w:rStyle w:val="a8"/>
          <w:sz w:val="24"/>
          <w:szCs w:val="24"/>
        </w:rPr>
        <w:t xml:space="preserve"> * </w:t>
      </w:r>
      <w:proofErr w:type="spellStart"/>
      <w:r w:rsidRPr="00C13567">
        <w:rPr>
          <w:rStyle w:val="a8"/>
          <w:sz w:val="24"/>
          <w:szCs w:val="24"/>
          <w:lang w:val="en-US" w:eastAsia="en-US"/>
        </w:rPr>
        <w:t>Kj</w:t>
      </w:r>
      <w:proofErr w:type="spellEnd"/>
      <w:r w:rsidRPr="00C13567">
        <w:rPr>
          <w:rStyle w:val="a8"/>
          <w:sz w:val="24"/>
          <w:szCs w:val="24"/>
          <w:lang w:eastAsia="en-US"/>
        </w:rPr>
        <w:t xml:space="preserve"> </w:t>
      </w:r>
      <w:r w:rsidRPr="00C13567">
        <w:rPr>
          <w:rStyle w:val="a8"/>
          <w:sz w:val="24"/>
          <w:szCs w:val="24"/>
        </w:rPr>
        <w:t xml:space="preserve">* Кс * </w:t>
      </w:r>
      <w:proofErr w:type="gramStart"/>
      <w:r w:rsidRPr="00C13567">
        <w:rPr>
          <w:rStyle w:val="a8"/>
          <w:sz w:val="24"/>
          <w:szCs w:val="24"/>
        </w:rPr>
        <w:t>Ц</w:t>
      </w:r>
      <w:proofErr w:type="gramEnd"/>
      <w:r w:rsidRPr="00C13567">
        <w:rPr>
          <w:rStyle w:val="a8"/>
          <w:sz w:val="24"/>
          <w:szCs w:val="24"/>
        </w:rPr>
        <w:t>;</w:t>
      </w:r>
    </w:p>
    <w:p w:rsidR="00276AFD" w:rsidRPr="00C13567" w:rsidRDefault="00276AFD" w:rsidP="00276AFD">
      <w:pPr>
        <w:pStyle w:val="a6"/>
        <w:shd w:val="clear" w:color="auto" w:fill="auto"/>
        <w:spacing w:after="0" w:line="240" w:lineRule="auto"/>
        <w:ind w:firstLine="0"/>
        <w:jc w:val="both"/>
        <w:rPr>
          <w:rStyle w:val="11"/>
          <w:b w:val="0"/>
          <w:sz w:val="24"/>
          <w:szCs w:val="24"/>
        </w:rPr>
      </w:pPr>
      <w:proofErr w:type="gramStart"/>
      <w:r w:rsidRPr="00C13567">
        <w:rPr>
          <w:rStyle w:val="a8"/>
          <w:sz w:val="24"/>
          <w:szCs w:val="24"/>
        </w:rPr>
        <w:t>П</w:t>
      </w:r>
      <w:proofErr w:type="gramEnd"/>
      <w:r w:rsidRPr="00C13567">
        <w:rPr>
          <w:rStyle w:val="a8"/>
          <w:sz w:val="24"/>
          <w:szCs w:val="24"/>
        </w:rPr>
        <w:t xml:space="preserve"> =5</w:t>
      </w:r>
      <w:r w:rsidR="00C455AD">
        <w:rPr>
          <w:rStyle w:val="a8"/>
          <w:sz w:val="24"/>
          <w:szCs w:val="24"/>
        </w:rPr>
        <w:t>0</w:t>
      </w:r>
      <w:r w:rsidRPr="00C13567">
        <w:rPr>
          <w:rStyle w:val="a8"/>
          <w:sz w:val="24"/>
          <w:szCs w:val="24"/>
        </w:rPr>
        <w:t>,</w:t>
      </w:r>
      <w:r w:rsidR="00C455AD">
        <w:rPr>
          <w:rStyle w:val="a8"/>
          <w:sz w:val="24"/>
          <w:szCs w:val="24"/>
        </w:rPr>
        <w:t>2</w:t>
      </w:r>
      <w:r w:rsidR="009D4307" w:rsidRPr="00C13567">
        <w:rPr>
          <w:rStyle w:val="a8"/>
          <w:sz w:val="24"/>
          <w:szCs w:val="24"/>
        </w:rPr>
        <w:t>6</w:t>
      </w:r>
      <w:r w:rsidRPr="00C13567">
        <w:rPr>
          <w:rStyle w:val="a8"/>
          <w:sz w:val="24"/>
          <w:szCs w:val="24"/>
        </w:rPr>
        <w:t>*1,03*0,</w:t>
      </w:r>
      <w:r w:rsidR="009D4307" w:rsidRPr="00C13567">
        <w:rPr>
          <w:rStyle w:val="a8"/>
          <w:sz w:val="24"/>
          <w:szCs w:val="24"/>
        </w:rPr>
        <w:t>15</w:t>
      </w:r>
      <w:r w:rsidR="00C455AD">
        <w:rPr>
          <w:rStyle w:val="a8"/>
          <w:sz w:val="24"/>
          <w:szCs w:val="24"/>
        </w:rPr>
        <w:t>5</w:t>
      </w:r>
      <w:r w:rsidRPr="00C13567">
        <w:rPr>
          <w:rStyle w:val="a8"/>
          <w:sz w:val="24"/>
          <w:szCs w:val="24"/>
        </w:rPr>
        <w:t xml:space="preserve"> = </w:t>
      </w:r>
      <w:r w:rsidR="009D4307" w:rsidRPr="00C13567">
        <w:rPr>
          <w:rStyle w:val="a8"/>
          <w:sz w:val="24"/>
          <w:szCs w:val="24"/>
        </w:rPr>
        <w:t>8,0</w:t>
      </w:r>
      <w:r w:rsidR="00C455AD">
        <w:rPr>
          <w:rStyle w:val="a8"/>
          <w:sz w:val="24"/>
          <w:szCs w:val="24"/>
        </w:rPr>
        <w:t>2</w:t>
      </w:r>
      <w:r w:rsidRPr="00C13567">
        <w:rPr>
          <w:rStyle w:val="11"/>
          <w:sz w:val="24"/>
          <w:szCs w:val="24"/>
        </w:rPr>
        <w:t xml:space="preserve"> руб. за 1 кв.м. в месяц.</w:t>
      </w:r>
    </w:p>
    <w:p w:rsidR="00276AFD" w:rsidRPr="00C13567" w:rsidRDefault="00276AFD" w:rsidP="00276AFD">
      <w:pPr>
        <w:pStyle w:val="a6"/>
        <w:shd w:val="clear" w:color="auto" w:fill="auto"/>
        <w:spacing w:after="0" w:line="240" w:lineRule="auto"/>
        <w:ind w:hanging="142"/>
        <w:jc w:val="both"/>
        <w:rPr>
          <w:rStyle w:val="11"/>
          <w:b w:val="0"/>
          <w:sz w:val="24"/>
          <w:szCs w:val="24"/>
        </w:rPr>
      </w:pPr>
    </w:p>
    <w:p w:rsidR="00276AFD" w:rsidRPr="00C13567" w:rsidRDefault="004409DF" w:rsidP="00276AFD">
      <w:pPr>
        <w:pStyle w:val="ConsPlusTitle"/>
        <w:jc w:val="both"/>
        <w:rPr>
          <w:b w:val="0"/>
          <w:szCs w:val="24"/>
        </w:rPr>
      </w:pPr>
      <w:r w:rsidRPr="00C13567">
        <w:rPr>
          <w:rStyle w:val="11"/>
          <w:sz w:val="24"/>
          <w:szCs w:val="24"/>
        </w:rPr>
        <w:t xml:space="preserve">      </w:t>
      </w:r>
      <w:proofErr w:type="spellStart"/>
      <w:proofErr w:type="gramStart"/>
      <w:r w:rsidR="00276AFD" w:rsidRPr="00C13567">
        <w:rPr>
          <w:rStyle w:val="11"/>
          <w:sz w:val="24"/>
          <w:szCs w:val="24"/>
        </w:rPr>
        <w:t>Справ</w:t>
      </w:r>
      <w:r w:rsidRPr="00C13567">
        <w:rPr>
          <w:rStyle w:val="11"/>
          <w:sz w:val="24"/>
          <w:szCs w:val="24"/>
        </w:rPr>
        <w:t>очно</w:t>
      </w:r>
      <w:proofErr w:type="spellEnd"/>
      <w:r w:rsidR="00276AFD" w:rsidRPr="00C13567">
        <w:rPr>
          <w:rStyle w:val="11"/>
          <w:sz w:val="24"/>
          <w:szCs w:val="24"/>
        </w:rPr>
        <w:t>: в соответствии Постановлением Правительства Калининградской области от 24.05.2017 г. № 261 «</w:t>
      </w:r>
      <w:r w:rsidR="00276AFD" w:rsidRPr="00C13567">
        <w:rPr>
          <w:b w:val="0"/>
          <w:szCs w:val="24"/>
        </w:rPr>
        <w:t>О максимальном размере платы за наем жилого помещения по договору найма жилого помещения жилищного фонда социального использования в Калининградской области» установлен максимальный размер платы за наем жилого помещения по договору найма жилого помещения жилищного фонда социального использования в расчете на один квадратный метр общей площади жилого помещения жилищного фонда</w:t>
      </w:r>
      <w:proofErr w:type="gramEnd"/>
      <w:r w:rsidR="00276AFD" w:rsidRPr="00C13567">
        <w:rPr>
          <w:b w:val="0"/>
          <w:szCs w:val="24"/>
        </w:rPr>
        <w:t xml:space="preserve"> социального использования для Светлогорского </w:t>
      </w:r>
      <w:r w:rsidR="00ED732D">
        <w:rPr>
          <w:b w:val="0"/>
          <w:szCs w:val="24"/>
        </w:rPr>
        <w:t>городского округа</w:t>
      </w:r>
      <w:r w:rsidR="00276AFD" w:rsidRPr="00C13567">
        <w:rPr>
          <w:b w:val="0"/>
          <w:szCs w:val="24"/>
        </w:rPr>
        <w:t xml:space="preserve"> в </w:t>
      </w:r>
      <w:r w:rsidR="00276AFD" w:rsidRPr="00C13567">
        <w:rPr>
          <w:b w:val="0"/>
          <w:szCs w:val="24"/>
        </w:rPr>
        <w:lastRenderedPageBreak/>
        <w:t>размере 209,90 руб. кв. м (при отсутствии укомплектования имуществом наймодателя</w:t>
      </w:r>
      <w:r w:rsidR="00ED732D">
        <w:rPr>
          <w:b w:val="0"/>
          <w:szCs w:val="24"/>
        </w:rPr>
        <w:t>)</w:t>
      </w:r>
      <w:r w:rsidR="00276AFD" w:rsidRPr="00C13567">
        <w:rPr>
          <w:b w:val="0"/>
          <w:szCs w:val="24"/>
        </w:rPr>
        <w:t>.</w:t>
      </w:r>
    </w:p>
    <w:p w:rsidR="00276AFD" w:rsidRPr="00C13567" w:rsidRDefault="00276AFD" w:rsidP="00276AFD">
      <w:pPr>
        <w:pStyle w:val="a6"/>
        <w:shd w:val="clear" w:color="auto" w:fill="auto"/>
        <w:spacing w:after="0" w:line="240" w:lineRule="auto"/>
        <w:ind w:firstLine="0"/>
        <w:jc w:val="both"/>
        <w:rPr>
          <w:rStyle w:val="a8"/>
          <w:b w:val="0"/>
          <w:sz w:val="24"/>
          <w:szCs w:val="24"/>
        </w:rPr>
      </w:pPr>
      <w:r w:rsidRPr="00C13567">
        <w:rPr>
          <w:rStyle w:val="a8"/>
          <w:sz w:val="24"/>
          <w:szCs w:val="24"/>
        </w:rPr>
        <w:t xml:space="preserve">Плата за </w:t>
      </w:r>
      <w:proofErr w:type="spellStart"/>
      <w:r w:rsidRPr="00C13567">
        <w:rPr>
          <w:rStyle w:val="a8"/>
          <w:sz w:val="24"/>
          <w:szCs w:val="24"/>
        </w:rPr>
        <w:t>найм</w:t>
      </w:r>
      <w:proofErr w:type="spellEnd"/>
      <w:r w:rsidRPr="00C13567">
        <w:rPr>
          <w:rStyle w:val="a8"/>
          <w:sz w:val="24"/>
          <w:szCs w:val="24"/>
        </w:rPr>
        <w:t xml:space="preserve"> жилого помещения площадью 86,1 кв. м равна:</w:t>
      </w:r>
    </w:p>
    <w:p w:rsidR="00276AFD" w:rsidRDefault="009D4307" w:rsidP="00276AFD">
      <w:pPr>
        <w:pStyle w:val="a6"/>
        <w:shd w:val="clear" w:color="auto" w:fill="auto"/>
        <w:spacing w:after="0" w:line="240" w:lineRule="auto"/>
        <w:ind w:firstLine="0"/>
        <w:jc w:val="both"/>
        <w:rPr>
          <w:rStyle w:val="a8"/>
          <w:sz w:val="24"/>
          <w:szCs w:val="24"/>
        </w:rPr>
      </w:pPr>
      <w:r w:rsidRPr="00C13567">
        <w:rPr>
          <w:rStyle w:val="a8"/>
          <w:b w:val="0"/>
          <w:sz w:val="24"/>
          <w:szCs w:val="24"/>
        </w:rPr>
        <w:t>8,0</w:t>
      </w:r>
      <w:r w:rsidR="00AF0C2F">
        <w:rPr>
          <w:rStyle w:val="a8"/>
          <w:b w:val="0"/>
          <w:sz w:val="24"/>
          <w:szCs w:val="24"/>
        </w:rPr>
        <w:t>2</w:t>
      </w:r>
      <w:r w:rsidR="00276AFD" w:rsidRPr="00C13567">
        <w:rPr>
          <w:rStyle w:val="a8"/>
          <w:b w:val="0"/>
          <w:sz w:val="24"/>
          <w:szCs w:val="24"/>
        </w:rPr>
        <w:t xml:space="preserve"> руб. ( за 1 кв</w:t>
      </w:r>
      <w:proofErr w:type="gramStart"/>
      <w:r w:rsidR="00276AFD" w:rsidRPr="00C13567">
        <w:rPr>
          <w:rStyle w:val="a8"/>
          <w:b w:val="0"/>
          <w:sz w:val="24"/>
          <w:szCs w:val="24"/>
        </w:rPr>
        <w:t>.м</w:t>
      </w:r>
      <w:proofErr w:type="gramEnd"/>
      <w:r w:rsidR="00276AFD" w:rsidRPr="00C13567">
        <w:rPr>
          <w:rStyle w:val="a8"/>
          <w:b w:val="0"/>
          <w:sz w:val="24"/>
          <w:szCs w:val="24"/>
        </w:rPr>
        <w:t>) * 86,1 кв.м =</w:t>
      </w:r>
      <w:r w:rsidR="00276AFD" w:rsidRPr="00C13567">
        <w:rPr>
          <w:rStyle w:val="a8"/>
          <w:sz w:val="24"/>
          <w:szCs w:val="24"/>
        </w:rPr>
        <w:t xml:space="preserve"> </w:t>
      </w:r>
      <w:r w:rsidRPr="00C13567">
        <w:rPr>
          <w:rStyle w:val="a8"/>
          <w:sz w:val="24"/>
          <w:szCs w:val="24"/>
        </w:rPr>
        <w:t>6</w:t>
      </w:r>
      <w:r w:rsidR="00AF0C2F">
        <w:rPr>
          <w:rStyle w:val="a8"/>
          <w:sz w:val="24"/>
          <w:szCs w:val="24"/>
        </w:rPr>
        <w:t>90</w:t>
      </w:r>
      <w:r w:rsidRPr="00C13567">
        <w:rPr>
          <w:rStyle w:val="a8"/>
          <w:sz w:val="24"/>
          <w:szCs w:val="24"/>
        </w:rPr>
        <w:t>,</w:t>
      </w:r>
      <w:r w:rsidR="00AF0C2F">
        <w:rPr>
          <w:rStyle w:val="a8"/>
          <w:sz w:val="24"/>
          <w:szCs w:val="24"/>
        </w:rPr>
        <w:t>52</w:t>
      </w:r>
      <w:r w:rsidR="00276AFD" w:rsidRPr="00C13567">
        <w:rPr>
          <w:rStyle w:val="a8"/>
          <w:sz w:val="24"/>
          <w:szCs w:val="24"/>
        </w:rPr>
        <w:t xml:space="preserve"> рублей в месяц.</w:t>
      </w:r>
    </w:p>
    <w:p w:rsidR="00AF0C2F" w:rsidRPr="00C13567" w:rsidRDefault="00AF0C2F" w:rsidP="00276AFD">
      <w:pPr>
        <w:pStyle w:val="a6"/>
        <w:shd w:val="clear" w:color="auto" w:fill="auto"/>
        <w:spacing w:after="0" w:line="240" w:lineRule="auto"/>
        <w:ind w:firstLine="0"/>
        <w:jc w:val="both"/>
        <w:rPr>
          <w:rStyle w:val="a8"/>
          <w:b w:val="0"/>
          <w:sz w:val="24"/>
          <w:szCs w:val="24"/>
        </w:rPr>
      </w:pPr>
    </w:p>
    <w:p w:rsidR="00690B51" w:rsidRPr="00495F1B" w:rsidRDefault="00690B51" w:rsidP="00690B51">
      <w:pPr>
        <w:jc w:val="right"/>
        <w:rPr>
          <w:rFonts w:ascii="Times New Roman" w:hAnsi="Times New Roman"/>
          <w:b/>
          <w:bCs w:val="0"/>
          <w:sz w:val="20"/>
          <w:szCs w:val="20"/>
        </w:rPr>
      </w:pPr>
      <w:r>
        <w:rPr>
          <w:rFonts w:ascii="Times New Roman" w:hAnsi="Times New Roman"/>
          <w:b/>
          <w:sz w:val="20"/>
          <w:szCs w:val="20"/>
        </w:rPr>
        <w:t>Приложение №</w:t>
      </w:r>
      <w:r w:rsidR="00ED732D">
        <w:rPr>
          <w:rFonts w:ascii="Times New Roman" w:hAnsi="Times New Roman"/>
          <w:b/>
          <w:sz w:val="20"/>
          <w:szCs w:val="20"/>
        </w:rPr>
        <w:t>2</w:t>
      </w:r>
    </w:p>
    <w:p w:rsidR="00690B51" w:rsidRPr="00495F1B" w:rsidRDefault="00690B51" w:rsidP="00690B51">
      <w:pPr>
        <w:jc w:val="right"/>
        <w:rPr>
          <w:rFonts w:ascii="Times New Roman" w:hAnsi="Times New Roman"/>
          <w:b/>
          <w:bCs w:val="0"/>
          <w:sz w:val="20"/>
          <w:szCs w:val="20"/>
        </w:rPr>
      </w:pPr>
      <w:r>
        <w:rPr>
          <w:rFonts w:ascii="Times New Roman" w:hAnsi="Times New Roman"/>
          <w:b/>
          <w:sz w:val="20"/>
          <w:szCs w:val="20"/>
        </w:rPr>
        <w:t>к решению окружного</w:t>
      </w:r>
      <w:r w:rsidRPr="00495F1B">
        <w:rPr>
          <w:rFonts w:ascii="Times New Roman" w:hAnsi="Times New Roman"/>
          <w:b/>
          <w:sz w:val="20"/>
          <w:szCs w:val="20"/>
        </w:rPr>
        <w:t xml:space="preserve"> Совета депутатов</w:t>
      </w:r>
    </w:p>
    <w:p w:rsidR="00690B51" w:rsidRPr="00495F1B" w:rsidRDefault="00690B51" w:rsidP="00690B51">
      <w:pPr>
        <w:jc w:val="right"/>
        <w:rPr>
          <w:rFonts w:ascii="Times New Roman" w:hAnsi="Times New Roman"/>
          <w:b/>
          <w:sz w:val="20"/>
          <w:szCs w:val="20"/>
        </w:rPr>
      </w:pPr>
      <w:r w:rsidRPr="00495F1B">
        <w:rPr>
          <w:rFonts w:ascii="Times New Roman" w:hAnsi="Times New Roman"/>
          <w:b/>
          <w:sz w:val="20"/>
          <w:szCs w:val="20"/>
        </w:rPr>
        <w:t xml:space="preserve">муниципального образования </w:t>
      </w:r>
    </w:p>
    <w:p w:rsidR="00690B51" w:rsidRPr="00495F1B" w:rsidRDefault="00690B51" w:rsidP="00690B51">
      <w:pPr>
        <w:jc w:val="right"/>
        <w:rPr>
          <w:rFonts w:ascii="Times New Roman" w:hAnsi="Times New Roman"/>
          <w:b/>
          <w:sz w:val="20"/>
          <w:szCs w:val="20"/>
        </w:rPr>
      </w:pPr>
      <w:r w:rsidRPr="00495F1B">
        <w:rPr>
          <w:rFonts w:ascii="Times New Roman" w:hAnsi="Times New Roman"/>
          <w:b/>
          <w:sz w:val="20"/>
          <w:szCs w:val="20"/>
        </w:rPr>
        <w:t>«</w:t>
      </w:r>
      <w:r>
        <w:rPr>
          <w:rFonts w:ascii="Times New Roman" w:hAnsi="Times New Roman"/>
          <w:b/>
          <w:sz w:val="20"/>
          <w:szCs w:val="20"/>
        </w:rPr>
        <w:t>Светлогорский городской округ</w:t>
      </w:r>
      <w:r w:rsidRPr="00495F1B">
        <w:rPr>
          <w:rFonts w:ascii="Times New Roman" w:hAnsi="Times New Roman"/>
          <w:b/>
          <w:sz w:val="20"/>
          <w:szCs w:val="20"/>
        </w:rPr>
        <w:t>»</w:t>
      </w:r>
    </w:p>
    <w:p w:rsidR="00690B51" w:rsidRPr="00495F1B" w:rsidRDefault="00690B51" w:rsidP="00690B51">
      <w:pPr>
        <w:jc w:val="right"/>
        <w:rPr>
          <w:rFonts w:ascii="Times New Roman" w:hAnsi="Times New Roman"/>
          <w:b/>
          <w:bCs w:val="0"/>
          <w:sz w:val="20"/>
          <w:szCs w:val="20"/>
        </w:rPr>
      </w:pPr>
      <w:r>
        <w:rPr>
          <w:rFonts w:ascii="Times New Roman" w:hAnsi="Times New Roman"/>
          <w:b/>
          <w:sz w:val="20"/>
          <w:szCs w:val="20"/>
        </w:rPr>
        <w:t xml:space="preserve">от </w:t>
      </w:r>
      <w:r w:rsidR="00894D33">
        <w:rPr>
          <w:rFonts w:ascii="Times New Roman" w:hAnsi="Times New Roman"/>
          <w:b/>
          <w:sz w:val="20"/>
          <w:szCs w:val="20"/>
        </w:rPr>
        <w:t>«19</w:t>
      </w:r>
      <w:r w:rsidRPr="00495F1B">
        <w:rPr>
          <w:rFonts w:ascii="Times New Roman" w:hAnsi="Times New Roman"/>
          <w:b/>
          <w:sz w:val="20"/>
          <w:szCs w:val="20"/>
        </w:rPr>
        <w:t xml:space="preserve">» </w:t>
      </w:r>
      <w:r w:rsidR="00894D33">
        <w:rPr>
          <w:rFonts w:ascii="Times New Roman" w:hAnsi="Times New Roman"/>
          <w:b/>
          <w:sz w:val="20"/>
          <w:szCs w:val="20"/>
        </w:rPr>
        <w:t xml:space="preserve">ноября </w:t>
      </w:r>
      <w:r w:rsidRPr="00495F1B">
        <w:rPr>
          <w:rFonts w:ascii="Times New Roman" w:hAnsi="Times New Roman"/>
          <w:b/>
          <w:sz w:val="20"/>
          <w:szCs w:val="20"/>
        </w:rPr>
        <w:t>20</w:t>
      </w:r>
      <w:r>
        <w:rPr>
          <w:rFonts w:ascii="Times New Roman" w:hAnsi="Times New Roman"/>
          <w:b/>
          <w:sz w:val="20"/>
          <w:szCs w:val="20"/>
        </w:rPr>
        <w:t>18</w:t>
      </w:r>
      <w:r w:rsidRPr="00495F1B">
        <w:rPr>
          <w:rFonts w:ascii="Times New Roman" w:hAnsi="Times New Roman"/>
          <w:b/>
          <w:sz w:val="20"/>
          <w:szCs w:val="20"/>
        </w:rPr>
        <w:t xml:space="preserve"> г.</w:t>
      </w:r>
      <w:r>
        <w:rPr>
          <w:rFonts w:ascii="Times New Roman" w:hAnsi="Times New Roman"/>
          <w:b/>
          <w:sz w:val="20"/>
          <w:szCs w:val="20"/>
        </w:rPr>
        <w:t xml:space="preserve"> </w:t>
      </w:r>
      <w:r w:rsidRPr="00495F1B">
        <w:rPr>
          <w:rFonts w:ascii="Times New Roman" w:hAnsi="Times New Roman"/>
          <w:b/>
          <w:sz w:val="20"/>
          <w:szCs w:val="20"/>
        </w:rPr>
        <w:t xml:space="preserve"> №</w:t>
      </w:r>
      <w:r w:rsidR="00894D33">
        <w:rPr>
          <w:rFonts w:ascii="Times New Roman" w:hAnsi="Times New Roman"/>
          <w:b/>
          <w:sz w:val="20"/>
          <w:szCs w:val="20"/>
        </w:rPr>
        <w:t>52</w:t>
      </w:r>
    </w:p>
    <w:p w:rsidR="005265A8" w:rsidRPr="00C13567" w:rsidRDefault="005265A8" w:rsidP="005265A8">
      <w:pPr>
        <w:pStyle w:val="ConsPlusTitle"/>
        <w:jc w:val="center"/>
        <w:rPr>
          <w:szCs w:val="24"/>
        </w:rPr>
      </w:pPr>
    </w:p>
    <w:p w:rsidR="00276AFD" w:rsidRPr="00C13567" w:rsidRDefault="00276AFD" w:rsidP="00276AFD">
      <w:pPr>
        <w:jc w:val="center"/>
        <w:rPr>
          <w:rFonts w:ascii="Times New Roman" w:hAnsi="Times New Roman" w:cs="Times New Roman"/>
          <w:b/>
          <w:color w:val="auto"/>
        </w:rPr>
      </w:pPr>
      <w:r w:rsidRPr="00C13567">
        <w:rPr>
          <w:rFonts w:ascii="Times New Roman" w:hAnsi="Times New Roman" w:cs="Times New Roman"/>
          <w:b/>
          <w:color w:val="auto"/>
        </w:rPr>
        <w:t xml:space="preserve">Параметры оценки потребительских свойств жилья </w:t>
      </w:r>
    </w:p>
    <w:p w:rsidR="00276AFD" w:rsidRPr="00C13567" w:rsidRDefault="00276AFD" w:rsidP="00276AFD">
      <w:pPr>
        <w:jc w:val="center"/>
        <w:rPr>
          <w:rFonts w:ascii="Times New Roman" w:hAnsi="Times New Roman" w:cs="Times New Roman"/>
          <w:b/>
          <w:color w:val="auto"/>
        </w:rPr>
      </w:pPr>
      <w:r w:rsidRPr="00C13567">
        <w:rPr>
          <w:rFonts w:ascii="Times New Roman" w:hAnsi="Times New Roman" w:cs="Times New Roman"/>
          <w:b/>
          <w:color w:val="auto"/>
        </w:rPr>
        <w:t>и значения коэффициентов по параметрам</w:t>
      </w:r>
    </w:p>
    <w:p w:rsidR="00276AFD" w:rsidRPr="00C13567" w:rsidRDefault="00276AFD" w:rsidP="00276AFD">
      <w:pPr>
        <w:jc w:val="center"/>
        <w:rPr>
          <w:rFonts w:ascii="Times New Roman" w:hAnsi="Times New Roman" w:cs="Times New Roman"/>
          <w:b/>
          <w:color w:val="auto"/>
        </w:rPr>
      </w:pPr>
    </w:p>
    <w:p w:rsidR="00ED732D" w:rsidRPr="00C454DC" w:rsidRDefault="00276AFD" w:rsidP="00ED732D">
      <w:pPr>
        <w:jc w:val="both"/>
        <w:rPr>
          <w:rFonts w:ascii="Times New Roman" w:hAnsi="Times New Roman" w:cs="Times New Roman"/>
          <w:color w:val="auto"/>
        </w:rPr>
      </w:pPr>
      <w:r w:rsidRPr="00C13567">
        <w:rPr>
          <w:rFonts w:ascii="Times New Roman" w:eastAsia="Calibri" w:hAnsi="Times New Roman" w:cs="Times New Roman"/>
          <w:bCs w:val="0"/>
          <w:color w:val="auto"/>
          <w:lang w:bidi="ar-SA"/>
        </w:rPr>
        <w:t xml:space="preserve">         1.Значения показателей К</w:t>
      </w:r>
      <w:proofErr w:type="gramStart"/>
      <w:r w:rsidRPr="00C13567">
        <w:rPr>
          <w:rFonts w:ascii="Times New Roman" w:eastAsia="Calibri" w:hAnsi="Times New Roman" w:cs="Times New Roman"/>
          <w:bCs w:val="0"/>
          <w:color w:val="auto"/>
          <w:lang w:bidi="ar-SA"/>
        </w:rPr>
        <w:t>1</w:t>
      </w:r>
      <w:proofErr w:type="gramEnd"/>
      <w:r w:rsidRPr="00C13567">
        <w:rPr>
          <w:rFonts w:ascii="Times New Roman" w:eastAsia="Calibri" w:hAnsi="Times New Roman" w:cs="Times New Roman"/>
          <w:bCs w:val="0"/>
          <w:color w:val="auto"/>
          <w:lang w:bidi="ar-SA"/>
        </w:rPr>
        <w:t xml:space="preserve"> - К3 оцениваются в интервале от 0,8 до 1,3 (Методические указания, утвержденные приказом Министерства строительства и жилищно-коммунального хозяйства РФ от 27.09.2016 года  № 668/пр.) и устанавливаю</w:t>
      </w:r>
      <w:r w:rsidR="00C13567">
        <w:rPr>
          <w:rFonts w:ascii="Times New Roman" w:eastAsia="Calibri" w:hAnsi="Times New Roman" w:cs="Times New Roman"/>
          <w:bCs w:val="0"/>
          <w:color w:val="auto"/>
          <w:lang w:bidi="ar-SA"/>
        </w:rPr>
        <w:t xml:space="preserve">тся решением </w:t>
      </w:r>
      <w:r w:rsidR="00ED732D" w:rsidRPr="00C454DC">
        <w:rPr>
          <w:rFonts w:ascii="Times New Roman" w:hAnsi="Times New Roman"/>
        </w:rPr>
        <w:t>окружного Совета депутатов муниципального образования «Светлогорский городской округ».</w:t>
      </w:r>
    </w:p>
    <w:p w:rsidR="00276AFD" w:rsidRPr="00C13567" w:rsidRDefault="00276AFD" w:rsidP="00276AFD">
      <w:pPr>
        <w:pStyle w:val="a5"/>
        <w:spacing w:before="0" w:beforeAutospacing="0" w:after="0" w:afterAutospacing="0"/>
        <w:ind w:firstLine="567"/>
        <w:jc w:val="both"/>
        <w:textAlignment w:val="baseline"/>
      </w:pPr>
      <w:r w:rsidRPr="00C13567">
        <w:t>2. Число выделенных категорий жилого помещения, а также их параметры могут меняться по усмотрению органа местного самоуправления.</w:t>
      </w:r>
    </w:p>
    <w:p w:rsidR="00276AFD" w:rsidRPr="00C13567" w:rsidRDefault="00276AFD" w:rsidP="00276AFD">
      <w:pPr>
        <w:shd w:val="clear" w:color="auto" w:fill="FFFFFF"/>
        <w:jc w:val="right"/>
        <w:rPr>
          <w:color w:val="auto"/>
          <w:spacing w:val="-2"/>
        </w:rPr>
      </w:pPr>
    </w:p>
    <w:p w:rsidR="00276AFD" w:rsidRPr="00C13567" w:rsidRDefault="00276AFD" w:rsidP="00276AFD">
      <w:pPr>
        <w:pStyle w:val="a5"/>
        <w:shd w:val="clear" w:color="auto" w:fill="FFFFFF"/>
        <w:spacing w:before="0" w:beforeAutospacing="0" w:after="0" w:afterAutospacing="0"/>
        <w:jc w:val="center"/>
        <w:textAlignment w:val="baseline"/>
        <w:rPr>
          <w:b/>
        </w:rPr>
      </w:pPr>
      <w:r w:rsidRPr="00C13567">
        <w:rPr>
          <w:b/>
          <w:bCs/>
          <w:bdr w:val="none" w:sz="0" w:space="0" w:color="auto" w:frame="1"/>
        </w:rPr>
        <w:t xml:space="preserve">Значения коэффициентов, </w:t>
      </w:r>
      <w:r w:rsidRPr="00C13567">
        <w:rPr>
          <w:b/>
        </w:rPr>
        <w:t>характеризующих качество и благоустройство жилого помещения, месторасположения дома.</w:t>
      </w:r>
    </w:p>
    <w:p w:rsidR="00276AFD" w:rsidRPr="00C13567" w:rsidRDefault="00276AFD" w:rsidP="00276AFD">
      <w:pPr>
        <w:pStyle w:val="a5"/>
        <w:shd w:val="clear" w:color="auto" w:fill="FFFFFF"/>
        <w:spacing w:before="0" w:beforeAutospacing="0" w:after="0" w:afterAutospacing="0"/>
        <w:jc w:val="center"/>
        <w:textAlignment w:val="baseline"/>
        <w:rPr>
          <w:b/>
        </w:rPr>
      </w:pPr>
    </w:p>
    <w:p w:rsidR="00276AFD" w:rsidRPr="00C13567" w:rsidRDefault="00276AFD" w:rsidP="00276AFD">
      <w:pPr>
        <w:pStyle w:val="a5"/>
        <w:shd w:val="clear" w:color="auto" w:fill="FFFFFF"/>
        <w:spacing w:before="0" w:beforeAutospacing="0" w:after="0" w:afterAutospacing="0"/>
        <w:jc w:val="right"/>
        <w:textAlignment w:val="baseline"/>
      </w:pPr>
      <w:r w:rsidRPr="00C13567">
        <w:t>Таблица №1</w:t>
      </w:r>
    </w:p>
    <w:tbl>
      <w:tblPr>
        <w:tblW w:w="9514" w:type="dxa"/>
        <w:tblInd w:w="-295" w:type="dxa"/>
        <w:tblLayout w:type="fixed"/>
        <w:tblCellMar>
          <w:left w:w="0" w:type="dxa"/>
          <w:right w:w="0" w:type="dxa"/>
        </w:tblCellMar>
        <w:tblLook w:val="04A0"/>
      </w:tblPr>
      <w:tblGrid>
        <w:gridCol w:w="1806"/>
        <w:gridCol w:w="5724"/>
        <w:gridCol w:w="1984"/>
      </w:tblGrid>
      <w:tr w:rsidR="00276AFD" w:rsidRPr="00C13567" w:rsidTr="00A71ABF">
        <w:trPr>
          <w:trHeight w:hRule="exact" w:val="734"/>
        </w:trPr>
        <w:tc>
          <w:tcPr>
            <w:tcW w:w="1806"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firstLine="131"/>
              <w:jc w:val="left"/>
              <w:rPr>
                <w:sz w:val="24"/>
                <w:szCs w:val="24"/>
              </w:rPr>
            </w:pPr>
            <w:r w:rsidRPr="00C13567">
              <w:rPr>
                <w:sz w:val="24"/>
                <w:szCs w:val="24"/>
              </w:rPr>
              <w:t>Коэффициент</w:t>
            </w: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Потребительские свойства</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Значение коэффициента</w:t>
            </w:r>
          </w:p>
        </w:tc>
      </w:tr>
      <w:tr w:rsidR="00276AFD" w:rsidRPr="00C13567" w:rsidTr="00A71ABF">
        <w:trPr>
          <w:trHeight w:val="288"/>
        </w:trPr>
        <w:tc>
          <w:tcPr>
            <w:tcW w:w="9514" w:type="dxa"/>
            <w:gridSpan w:val="3"/>
            <w:tcBorders>
              <w:top w:val="single" w:sz="4" w:space="0" w:color="auto"/>
              <w:left w:val="single" w:sz="4" w:space="0" w:color="auto"/>
              <w:bottom w:val="nil"/>
              <w:right w:val="single" w:sz="4" w:space="0" w:color="auto"/>
            </w:tcBorders>
            <w:shd w:val="clear" w:color="auto" w:fill="FFFFFF"/>
          </w:tcPr>
          <w:p w:rsidR="00276AFD" w:rsidRPr="00C13567" w:rsidRDefault="00276AFD" w:rsidP="004409DF">
            <w:pPr>
              <w:pStyle w:val="a6"/>
              <w:shd w:val="clear" w:color="auto" w:fill="auto"/>
              <w:spacing w:after="0" w:line="240" w:lineRule="auto"/>
              <w:ind w:firstLine="131"/>
              <w:jc w:val="center"/>
              <w:rPr>
                <w:rStyle w:val="a8"/>
                <w:sz w:val="24"/>
                <w:szCs w:val="24"/>
              </w:rPr>
            </w:pPr>
            <w:r w:rsidRPr="00C13567">
              <w:rPr>
                <w:rStyle w:val="a8"/>
                <w:sz w:val="24"/>
                <w:szCs w:val="24"/>
              </w:rPr>
              <w:t>Показатели качества жилого помещения К</w:t>
            </w:r>
            <w:proofErr w:type="gramStart"/>
            <w:r w:rsidRPr="00C13567">
              <w:rPr>
                <w:rStyle w:val="a8"/>
                <w:sz w:val="24"/>
                <w:szCs w:val="24"/>
              </w:rPr>
              <w:t>1</w:t>
            </w:r>
            <w:proofErr w:type="gramEnd"/>
          </w:p>
          <w:p w:rsidR="00276AFD" w:rsidRPr="00C13567" w:rsidRDefault="00276AFD" w:rsidP="004409DF">
            <w:pPr>
              <w:pStyle w:val="a6"/>
              <w:shd w:val="clear" w:color="auto" w:fill="auto"/>
              <w:spacing w:after="0" w:line="240" w:lineRule="auto"/>
              <w:ind w:firstLine="131"/>
              <w:jc w:val="center"/>
              <w:rPr>
                <w:sz w:val="24"/>
                <w:szCs w:val="24"/>
              </w:rPr>
            </w:pPr>
          </w:p>
        </w:tc>
      </w:tr>
      <w:tr w:rsidR="00276AFD" w:rsidRPr="00C13567" w:rsidTr="00A71ABF">
        <w:trPr>
          <w:trHeight w:hRule="exact" w:val="520"/>
        </w:trPr>
        <w:tc>
          <w:tcPr>
            <w:tcW w:w="1806" w:type="dxa"/>
            <w:tcBorders>
              <w:top w:val="single" w:sz="4" w:space="0" w:color="auto"/>
              <w:left w:val="single" w:sz="4" w:space="0" w:color="auto"/>
              <w:bottom w:val="nil"/>
              <w:right w:val="nil"/>
            </w:tcBorders>
            <w:shd w:val="clear" w:color="auto" w:fill="FFFFFF"/>
            <w:hideMark/>
          </w:tcPr>
          <w:p w:rsidR="00276AFD" w:rsidRPr="00C13567" w:rsidRDefault="00276AFD" w:rsidP="004409DF">
            <w:pPr>
              <w:ind w:firstLine="158"/>
              <w:jc w:val="center"/>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(ст</w:t>
            </w:r>
            <w:r w:rsidR="005B0E85">
              <w:rPr>
                <w:rFonts w:ascii="Times New Roman" w:hAnsi="Times New Roman" w:cs="Times New Roman"/>
                <w:color w:val="auto"/>
              </w:rPr>
              <w:t>.</w:t>
            </w:r>
            <w:r w:rsidRPr="00C13567">
              <w:rPr>
                <w:rFonts w:ascii="Times New Roman" w:hAnsi="Times New Roman" w:cs="Times New Roman"/>
                <w:color w:val="auto"/>
              </w:rPr>
              <w:t>)</w:t>
            </w: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b/>
                <w:sz w:val="24"/>
                <w:szCs w:val="24"/>
              </w:rPr>
            </w:pPr>
            <w:r w:rsidRPr="00C13567">
              <w:rPr>
                <w:b/>
                <w:sz w:val="24"/>
                <w:szCs w:val="24"/>
              </w:rPr>
              <w:t>Материал стен:</w:t>
            </w:r>
          </w:p>
        </w:tc>
        <w:tc>
          <w:tcPr>
            <w:tcW w:w="1984" w:type="dxa"/>
            <w:tcBorders>
              <w:top w:val="single" w:sz="4" w:space="0" w:color="auto"/>
              <w:left w:val="single" w:sz="4" w:space="0" w:color="auto"/>
              <w:bottom w:val="nil"/>
              <w:right w:val="single" w:sz="4" w:space="0" w:color="auto"/>
            </w:tcBorders>
            <w:shd w:val="clear" w:color="auto" w:fill="FFFFFF"/>
          </w:tcPr>
          <w:p w:rsidR="00276AFD" w:rsidRPr="00C13567" w:rsidRDefault="00276AFD" w:rsidP="004409DF">
            <w:pPr>
              <w:ind w:hanging="142"/>
              <w:jc w:val="center"/>
              <w:rPr>
                <w:rFonts w:ascii="Times New Roman" w:hAnsi="Times New Roman" w:cs="Times New Roman"/>
                <w:color w:val="auto"/>
              </w:rPr>
            </w:pPr>
          </w:p>
        </w:tc>
      </w:tr>
      <w:tr w:rsidR="00276AFD" w:rsidRPr="00C13567" w:rsidTr="00A71ABF">
        <w:trPr>
          <w:trHeight w:hRule="exact" w:val="288"/>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sz w:val="24"/>
                <w:szCs w:val="24"/>
              </w:rPr>
            </w:pPr>
            <w:r w:rsidRPr="00C13567">
              <w:rPr>
                <w:sz w:val="24"/>
                <w:szCs w:val="24"/>
              </w:rPr>
              <w:t>-кирпичные, каменные, монолитные</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1,1</w:t>
            </w:r>
          </w:p>
        </w:tc>
      </w:tr>
      <w:tr w:rsidR="00276AFD" w:rsidRPr="00C13567" w:rsidTr="00A71ABF">
        <w:trPr>
          <w:trHeight w:hRule="exact" w:val="283"/>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sz w:val="24"/>
                <w:szCs w:val="24"/>
              </w:rPr>
            </w:pPr>
            <w:r w:rsidRPr="00C13567">
              <w:rPr>
                <w:sz w:val="24"/>
                <w:szCs w:val="24"/>
              </w:rPr>
              <w:t>-блочные, панельные</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1,0</w:t>
            </w:r>
          </w:p>
        </w:tc>
      </w:tr>
      <w:tr w:rsidR="00276AFD" w:rsidRPr="00C13567" w:rsidTr="00A71ABF">
        <w:trPr>
          <w:trHeight w:hRule="exact" w:val="288"/>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sz w:val="24"/>
                <w:szCs w:val="24"/>
              </w:rPr>
            </w:pPr>
            <w:r w:rsidRPr="00C13567">
              <w:rPr>
                <w:sz w:val="24"/>
                <w:szCs w:val="24"/>
              </w:rPr>
              <w:t>-деревянные, смешанные</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0,9</w:t>
            </w:r>
          </w:p>
        </w:tc>
      </w:tr>
      <w:tr w:rsidR="00276AFD" w:rsidRPr="00C13567" w:rsidTr="00A71ABF">
        <w:trPr>
          <w:trHeight w:hRule="exact" w:val="493"/>
        </w:trPr>
        <w:tc>
          <w:tcPr>
            <w:tcW w:w="1806" w:type="dxa"/>
            <w:tcBorders>
              <w:top w:val="single" w:sz="4" w:space="0" w:color="auto"/>
              <w:left w:val="single" w:sz="4" w:space="0" w:color="auto"/>
              <w:bottom w:val="nil"/>
              <w:right w:val="nil"/>
            </w:tcBorders>
            <w:shd w:val="clear" w:color="auto" w:fill="FFFFFF"/>
            <w:hideMark/>
          </w:tcPr>
          <w:p w:rsidR="00276AFD" w:rsidRPr="00C13567" w:rsidRDefault="00276AFD" w:rsidP="004409DF">
            <w:pPr>
              <w:ind w:firstLine="131"/>
              <w:jc w:val="center"/>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1</w:t>
            </w:r>
            <w:proofErr w:type="gramEnd"/>
            <w:r w:rsidRPr="00C13567">
              <w:rPr>
                <w:rFonts w:ascii="Times New Roman" w:hAnsi="Times New Roman" w:cs="Times New Roman"/>
                <w:color w:val="auto"/>
              </w:rPr>
              <w:t xml:space="preserve"> (год п.)</w:t>
            </w: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b/>
                <w:sz w:val="24"/>
                <w:szCs w:val="24"/>
              </w:rPr>
            </w:pPr>
            <w:r w:rsidRPr="00C13567">
              <w:rPr>
                <w:b/>
                <w:sz w:val="24"/>
                <w:szCs w:val="24"/>
              </w:rPr>
              <w:t>Год постройки:</w:t>
            </w:r>
          </w:p>
          <w:p w:rsidR="00276AFD" w:rsidRPr="00C13567" w:rsidRDefault="00276AFD" w:rsidP="004409DF">
            <w:pPr>
              <w:pStyle w:val="a6"/>
              <w:shd w:val="clear" w:color="auto" w:fill="auto"/>
              <w:spacing w:after="0" w:line="240" w:lineRule="auto"/>
              <w:ind w:left="38" w:right="125" w:firstLine="158"/>
              <w:jc w:val="both"/>
              <w:rPr>
                <w:b/>
                <w:sz w:val="24"/>
                <w:szCs w:val="24"/>
              </w:rPr>
            </w:pPr>
          </w:p>
          <w:p w:rsidR="00276AFD" w:rsidRPr="00C13567" w:rsidRDefault="00276AFD" w:rsidP="004409DF">
            <w:pPr>
              <w:pStyle w:val="a6"/>
              <w:shd w:val="clear" w:color="auto" w:fill="auto"/>
              <w:spacing w:after="0" w:line="240" w:lineRule="auto"/>
              <w:ind w:left="38" w:right="125" w:firstLine="158"/>
              <w:jc w:val="both"/>
              <w:rPr>
                <w:b/>
                <w:sz w:val="24"/>
                <w:szCs w:val="24"/>
              </w:rPr>
            </w:pPr>
          </w:p>
        </w:tc>
        <w:tc>
          <w:tcPr>
            <w:tcW w:w="1984" w:type="dxa"/>
            <w:tcBorders>
              <w:top w:val="single" w:sz="4" w:space="0" w:color="auto"/>
              <w:left w:val="single" w:sz="4" w:space="0" w:color="auto"/>
              <w:bottom w:val="nil"/>
              <w:right w:val="single" w:sz="4" w:space="0" w:color="auto"/>
            </w:tcBorders>
            <w:shd w:val="clear" w:color="auto" w:fill="FFFFFF"/>
          </w:tcPr>
          <w:p w:rsidR="00276AFD" w:rsidRPr="00C13567" w:rsidRDefault="00276AFD" w:rsidP="004409DF">
            <w:pPr>
              <w:pStyle w:val="a6"/>
              <w:shd w:val="clear" w:color="auto" w:fill="auto"/>
              <w:spacing w:after="0" w:line="240" w:lineRule="auto"/>
              <w:ind w:hanging="142"/>
              <w:jc w:val="center"/>
              <w:rPr>
                <w:sz w:val="24"/>
                <w:szCs w:val="24"/>
              </w:rPr>
            </w:pPr>
          </w:p>
        </w:tc>
      </w:tr>
      <w:tr w:rsidR="001F202C" w:rsidRPr="00C13567" w:rsidTr="00A71ABF">
        <w:trPr>
          <w:trHeight w:hRule="exact" w:val="598"/>
        </w:trPr>
        <w:tc>
          <w:tcPr>
            <w:tcW w:w="1806" w:type="dxa"/>
            <w:tcBorders>
              <w:top w:val="single" w:sz="4" w:space="0" w:color="auto"/>
              <w:left w:val="single" w:sz="4" w:space="0" w:color="auto"/>
              <w:bottom w:val="nil"/>
              <w:right w:val="nil"/>
            </w:tcBorders>
            <w:shd w:val="clear" w:color="auto" w:fill="FFFFFF"/>
            <w:hideMark/>
          </w:tcPr>
          <w:p w:rsidR="001F202C" w:rsidRPr="00C13567" w:rsidRDefault="001F202C"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1F202C" w:rsidRDefault="001F202C" w:rsidP="004409DF">
            <w:pPr>
              <w:pStyle w:val="a6"/>
              <w:shd w:val="clear" w:color="auto" w:fill="auto"/>
              <w:spacing w:after="0" w:line="240" w:lineRule="auto"/>
              <w:ind w:left="38" w:right="125" w:firstLine="158"/>
              <w:jc w:val="both"/>
              <w:rPr>
                <w:sz w:val="24"/>
                <w:szCs w:val="24"/>
              </w:rPr>
            </w:pPr>
            <w:r w:rsidRPr="00C13567">
              <w:rPr>
                <w:sz w:val="24"/>
                <w:szCs w:val="24"/>
              </w:rPr>
              <w:t>жилые дома довоенной постройки и постройки 1945</w:t>
            </w:r>
            <w:r>
              <w:rPr>
                <w:sz w:val="24"/>
                <w:szCs w:val="24"/>
              </w:rPr>
              <w:t>-1950 гг.</w:t>
            </w:r>
          </w:p>
          <w:p w:rsidR="001F202C" w:rsidRDefault="001F202C" w:rsidP="004409DF">
            <w:pPr>
              <w:pStyle w:val="a6"/>
              <w:shd w:val="clear" w:color="auto" w:fill="auto"/>
              <w:spacing w:after="0" w:line="240" w:lineRule="auto"/>
              <w:ind w:left="38" w:right="125" w:firstLine="158"/>
              <w:jc w:val="both"/>
              <w:rPr>
                <w:sz w:val="24"/>
                <w:szCs w:val="24"/>
              </w:rPr>
            </w:pPr>
          </w:p>
          <w:p w:rsidR="001F202C" w:rsidRDefault="001F202C" w:rsidP="004409DF">
            <w:pPr>
              <w:pStyle w:val="a6"/>
              <w:shd w:val="clear" w:color="auto" w:fill="auto"/>
              <w:spacing w:after="0" w:line="240" w:lineRule="auto"/>
              <w:ind w:left="38" w:right="125" w:firstLine="158"/>
              <w:jc w:val="both"/>
              <w:rPr>
                <w:sz w:val="24"/>
                <w:szCs w:val="24"/>
              </w:rPr>
            </w:pPr>
          </w:p>
          <w:p w:rsidR="001F202C" w:rsidRPr="00C13567" w:rsidRDefault="001F202C" w:rsidP="004409DF">
            <w:pPr>
              <w:pStyle w:val="a6"/>
              <w:shd w:val="clear" w:color="auto" w:fill="auto"/>
              <w:spacing w:after="0" w:line="240" w:lineRule="auto"/>
              <w:ind w:left="38" w:right="125" w:firstLine="158"/>
              <w:jc w:val="both"/>
              <w:rPr>
                <w:b/>
                <w:sz w:val="24"/>
                <w:szCs w:val="24"/>
              </w:rPr>
            </w:pPr>
          </w:p>
        </w:tc>
        <w:tc>
          <w:tcPr>
            <w:tcW w:w="1984" w:type="dxa"/>
            <w:tcBorders>
              <w:top w:val="single" w:sz="4" w:space="0" w:color="auto"/>
              <w:left w:val="single" w:sz="4" w:space="0" w:color="auto"/>
              <w:bottom w:val="nil"/>
              <w:right w:val="single" w:sz="4" w:space="0" w:color="auto"/>
            </w:tcBorders>
            <w:shd w:val="clear" w:color="auto" w:fill="FFFFFF"/>
          </w:tcPr>
          <w:p w:rsidR="001F202C" w:rsidRPr="00C13567" w:rsidRDefault="001F202C" w:rsidP="004409DF">
            <w:pPr>
              <w:pStyle w:val="a6"/>
              <w:shd w:val="clear" w:color="auto" w:fill="auto"/>
              <w:spacing w:after="0" w:line="240" w:lineRule="auto"/>
              <w:ind w:hanging="142"/>
              <w:jc w:val="center"/>
              <w:rPr>
                <w:sz w:val="24"/>
                <w:szCs w:val="24"/>
              </w:rPr>
            </w:pPr>
            <w:r>
              <w:rPr>
                <w:sz w:val="24"/>
                <w:szCs w:val="24"/>
              </w:rPr>
              <w:t>0,7</w:t>
            </w:r>
          </w:p>
        </w:tc>
      </w:tr>
      <w:tr w:rsidR="00276AFD" w:rsidRPr="00C13567" w:rsidTr="00A71ABF">
        <w:trPr>
          <w:trHeight w:hRule="exact" w:val="411"/>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1F202C">
            <w:pPr>
              <w:pStyle w:val="a6"/>
              <w:shd w:val="clear" w:color="auto" w:fill="auto"/>
              <w:spacing w:after="0" w:line="240" w:lineRule="auto"/>
              <w:ind w:left="38" w:right="125" w:firstLine="158"/>
              <w:jc w:val="both"/>
              <w:rPr>
                <w:sz w:val="24"/>
                <w:szCs w:val="24"/>
              </w:rPr>
            </w:pPr>
            <w:r w:rsidRPr="00C13567">
              <w:rPr>
                <w:sz w:val="24"/>
                <w:szCs w:val="24"/>
              </w:rPr>
              <w:t xml:space="preserve">жилые дома </w:t>
            </w:r>
            <w:r w:rsidR="001F202C">
              <w:rPr>
                <w:sz w:val="24"/>
                <w:szCs w:val="24"/>
              </w:rPr>
              <w:t xml:space="preserve">периода </w:t>
            </w:r>
            <w:r w:rsidRPr="00C13567">
              <w:rPr>
                <w:sz w:val="24"/>
                <w:szCs w:val="24"/>
              </w:rPr>
              <w:t>постройки  19</w:t>
            </w:r>
            <w:r w:rsidR="001F202C">
              <w:rPr>
                <w:sz w:val="24"/>
                <w:szCs w:val="24"/>
              </w:rPr>
              <w:t>50</w:t>
            </w:r>
            <w:r w:rsidRPr="00C13567">
              <w:rPr>
                <w:sz w:val="24"/>
                <w:szCs w:val="24"/>
              </w:rPr>
              <w:t>-1965 гг.</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0,9</w:t>
            </w:r>
          </w:p>
        </w:tc>
      </w:tr>
      <w:tr w:rsidR="00276AFD" w:rsidRPr="00C13567" w:rsidTr="00A71ABF">
        <w:trPr>
          <w:trHeight w:hRule="exact" w:val="416"/>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sz w:val="24"/>
                <w:szCs w:val="24"/>
              </w:rPr>
            </w:pPr>
            <w:r w:rsidRPr="00C13567">
              <w:rPr>
                <w:sz w:val="24"/>
                <w:szCs w:val="24"/>
              </w:rPr>
              <w:t>жилые дома периода постройки 1966-1985 гг.</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1,0</w:t>
            </w:r>
          </w:p>
        </w:tc>
      </w:tr>
      <w:tr w:rsidR="00276AFD" w:rsidRPr="00C13567" w:rsidTr="00A71ABF">
        <w:trPr>
          <w:trHeight w:hRule="exact" w:val="423"/>
        </w:trPr>
        <w:tc>
          <w:tcPr>
            <w:tcW w:w="1806" w:type="dxa"/>
            <w:tcBorders>
              <w:top w:val="single" w:sz="4" w:space="0" w:color="auto"/>
              <w:left w:val="single" w:sz="4" w:space="0" w:color="auto"/>
              <w:bottom w:val="nil"/>
              <w:right w:val="nil"/>
            </w:tcBorders>
            <w:shd w:val="clear" w:color="auto" w:fill="FFFFFF"/>
          </w:tcPr>
          <w:p w:rsidR="00276AFD" w:rsidRPr="00C13567" w:rsidRDefault="00276AFD" w:rsidP="004409DF">
            <w:pPr>
              <w:ind w:firstLine="131"/>
              <w:jc w:val="center"/>
              <w:rPr>
                <w:rFonts w:ascii="Times New Roman" w:hAnsi="Times New Roman" w:cs="Times New Roman"/>
                <w:color w:val="auto"/>
              </w:rPr>
            </w:pPr>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38" w:right="125" w:firstLine="158"/>
              <w:jc w:val="both"/>
              <w:rPr>
                <w:sz w:val="24"/>
                <w:szCs w:val="24"/>
              </w:rPr>
            </w:pPr>
            <w:r w:rsidRPr="00C13567">
              <w:rPr>
                <w:sz w:val="24"/>
                <w:szCs w:val="24"/>
              </w:rPr>
              <w:t>жилые дома периода постройки с 1986 г.</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1,1</w:t>
            </w:r>
          </w:p>
        </w:tc>
      </w:tr>
      <w:tr w:rsidR="00276AFD" w:rsidRPr="00C13567" w:rsidTr="00A71ABF">
        <w:trPr>
          <w:trHeight w:val="411"/>
        </w:trPr>
        <w:tc>
          <w:tcPr>
            <w:tcW w:w="9514" w:type="dxa"/>
            <w:gridSpan w:val="3"/>
            <w:tcBorders>
              <w:top w:val="single" w:sz="4" w:space="0" w:color="auto"/>
              <w:left w:val="single" w:sz="4" w:space="0" w:color="auto"/>
              <w:bottom w:val="single" w:sz="4" w:space="0" w:color="auto"/>
              <w:right w:val="single" w:sz="4" w:space="0" w:color="auto"/>
            </w:tcBorders>
            <w:shd w:val="clear" w:color="auto" w:fill="FFFFFF"/>
          </w:tcPr>
          <w:p w:rsidR="00276AFD" w:rsidRPr="00C13567" w:rsidRDefault="00276AFD" w:rsidP="004409DF">
            <w:pPr>
              <w:pStyle w:val="a6"/>
              <w:shd w:val="clear" w:color="auto" w:fill="auto"/>
              <w:spacing w:after="0" w:line="240" w:lineRule="auto"/>
              <w:ind w:firstLine="131"/>
              <w:jc w:val="center"/>
              <w:rPr>
                <w:rStyle w:val="a8"/>
                <w:sz w:val="24"/>
                <w:szCs w:val="24"/>
              </w:rPr>
            </w:pPr>
            <w:r w:rsidRPr="00C13567">
              <w:rPr>
                <w:rStyle w:val="a8"/>
                <w:sz w:val="24"/>
                <w:szCs w:val="24"/>
              </w:rPr>
              <w:t>Показатели благоустройства жилого помещения – К</w:t>
            </w:r>
            <w:proofErr w:type="gramStart"/>
            <w:r w:rsidRPr="00C13567">
              <w:rPr>
                <w:rStyle w:val="a8"/>
                <w:sz w:val="24"/>
                <w:szCs w:val="24"/>
              </w:rPr>
              <w:t>2</w:t>
            </w:r>
            <w:proofErr w:type="gramEnd"/>
          </w:p>
          <w:p w:rsidR="00276AFD" w:rsidRPr="00C13567" w:rsidRDefault="00276AFD" w:rsidP="004409DF">
            <w:pPr>
              <w:pStyle w:val="a6"/>
              <w:shd w:val="clear" w:color="auto" w:fill="auto"/>
              <w:spacing w:after="0" w:line="240" w:lineRule="auto"/>
              <w:ind w:firstLine="131"/>
              <w:jc w:val="center"/>
              <w:rPr>
                <w:sz w:val="24"/>
                <w:szCs w:val="24"/>
              </w:rPr>
            </w:pPr>
          </w:p>
        </w:tc>
      </w:tr>
      <w:tr w:rsidR="00276AFD" w:rsidRPr="00C13567" w:rsidTr="00A71ABF">
        <w:trPr>
          <w:trHeight w:hRule="exact" w:val="1713"/>
        </w:trPr>
        <w:tc>
          <w:tcPr>
            <w:tcW w:w="1806"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firstLine="131"/>
              <w:jc w:val="center"/>
              <w:rPr>
                <w:sz w:val="24"/>
                <w:szCs w:val="24"/>
              </w:rPr>
            </w:pPr>
            <w:r w:rsidRPr="00C13567">
              <w:rPr>
                <w:sz w:val="24"/>
                <w:szCs w:val="24"/>
              </w:rPr>
              <w:t>К</w:t>
            </w:r>
            <w:proofErr w:type="gramStart"/>
            <w:r w:rsidRPr="00C13567">
              <w:rPr>
                <w:sz w:val="24"/>
                <w:szCs w:val="24"/>
              </w:rPr>
              <w:t>2</w:t>
            </w:r>
            <w:proofErr w:type="gramEnd"/>
          </w:p>
        </w:tc>
        <w:tc>
          <w:tcPr>
            <w:tcW w:w="5724"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left="196" w:right="144" w:firstLine="0"/>
              <w:jc w:val="both"/>
              <w:rPr>
                <w:sz w:val="24"/>
                <w:szCs w:val="24"/>
              </w:rPr>
            </w:pPr>
            <w:r w:rsidRPr="00C13567">
              <w:rPr>
                <w:sz w:val="24"/>
                <w:szCs w:val="24"/>
              </w:rPr>
              <w:t>Жилые дома, имеющие все виды благоустройства:</w:t>
            </w:r>
          </w:p>
          <w:p w:rsidR="00276AFD" w:rsidRPr="00C13567" w:rsidRDefault="00276AFD" w:rsidP="004409DF">
            <w:pPr>
              <w:pStyle w:val="a6"/>
              <w:shd w:val="clear" w:color="auto" w:fill="auto"/>
              <w:spacing w:after="0" w:line="240" w:lineRule="auto"/>
              <w:ind w:left="196" w:right="144" w:firstLine="0"/>
              <w:jc w:val="both"/>
              <w:rPr>
                <w:sz w:val="24"/>
                <w:szCs w:val="24"/>
              </w:rPr>
            </w:pPr>
            <w:r w:rsidRPr="00C13567">
              <w:rPr>
                <w:sz w:val="24"/>
                <w:szCs w:val="24"/>
              </w:rPr>
              <w:t>-наличие в доме инженерных систем, позволяющих предоставлять услуги горячего, холодного водоснабжения, водоотведения, электроснабжения, газоснабжения, отопления.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1,0</w:t>
            </w:r>
          </w:p>
        </w:tc>
      </w:tr>
      <w:tr w:rsidR="00276AFD" w:rsidRPr="00C13567" w:rsidTr="00A71ABF">
        <w:trPr>
          <w:trHeight w:hRule="exact" w:val="2257"/>
        </w:trPr>
        <w:tc>
          <w:tcPr>
            <w:tcW w:w="1806" w:type="dxa"/>
            <w:tcBorders>
              <w:top w:val="single" w:sz="4" w:space="0" w:color="auto"/>
              <w:left w:val="single" w:sz="4" w:space="0" w:color="auto"/>
              <w:bottom w:val="nil"/>
              <w:right w:val="nil"/>
            </w:tcBorders>
            <w:shd w:val="clear" w:color="auto" w:fill="FFFFFF"/>
            <w:hideMark/>
          </w:tcPr>
          <w:p w:rsidR="00276AFD" w:rsidRPr="00C13567" w:rsidRDefault="00276AFD" w:rsidP="004409DF">
            <w:pPr>
              <w:ind w:firstLine="131"/>
              <w:jc w:val="center"/>
              <w:rPr>
                <w:rFonts w:ascii="Times New Roman" w:hAnsi="Times New Roman" w:cs="Times New Roman"/>
                <w:color w:val="auto"/>
              </w:rPr>
            </w:pPr>
            <w:r w:rsidRPr="00C13567">
              <w:rPr>
                <w:rFonts w:ascii="Times New Roman" w:hAnsi="Times New Roman" w:cs="Times New Roman"/>
                <w:color w:val="auto"/>
              </w:rPr>
              <w:lastRenderedPageBreak/>
              <w:t>К</w:t>
            </w:r>
            <w:proofErr w:type="gramStart"/>
            <w:r w:rsidRPr="00C13567">
              <w:rPr>
                <w:rFonts w:ascii="Times New Roman" w:hAnsi="Times New Roman" w:cs="Times New Roman"/>
                <w:color w:val="auto"/>
              </w:rPr>
              <w:t>2</w:t>
            </w:r>
            <w:proofErr w:type="gramEnd"/>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pStyle w:val="a6"/>
              <w:shd w:val="clear" w:color="auto" w:fill="auto"/>
              <w:spacing w:after="0" w:line="240" w:lineRule="auto"/>
              <w:ind w:left="196" w:right="125" w:firstLine="0"/>
              <w:jc w:val="both"/>
              <w:rPr>
                <w:sz w:val="24"/>
                <w:szCs w:val="24"/>
              </w:rPr>
            </w:pPr>
            <w:r w:rsidRPr="00C13567">
              <w:rPr>
                <w:sz w:val="24"/>
                <w:szCs w:val="24"/>
              </w:rPr>
              <w:t>Жилые дома, имеющие не все виды благоустройства (отсутствие в наемном доме социального использования одной или нескольких инженерных систем, позволяющих предоставлять услуги горячего, холодного водоснабжения, водоотведения, электроснабжения, газоснабжения, отопления),</w:t>
            </w:r>
          </w:p>
          <w:p w:rsidR="00276AFD" w:rsidRPr="00C13567" w:rsidRDefault="00276AFD" w:rsidP="004409DF">
            <w:pPr>
              <w:pStyle w:val="a6"/>
              <w:shd w:val="clear" w:color="auto" w:fill="auto"/>
              <w:spacing w:after="0" w:line="240" w:lineRule="auto"/>
              <w:ind w:left="196" w:right="125" w:firstLine="0"/>
              <w:jc w:val="both"/>
              <w:rPr>
                <w:sz w:val="24"/>
                <w:szCs w:val="24"/>
              </w:rPr>
            </w:pPr>
            <w:r w:rsidRPr="00C13567">
              <w:rPr>
                <w:sz w:val="24"/>
                <w:szCs w:val="24"/>
              </w:rPr>
              <w:t>и общежития.</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0,9</w:t>
            </w:r>
          </w:p>
        </w:tc>
      </w:tr>
      <w:tr w:rsidR="00276AFD" w:rsidRPr="00C13567" w:rsidTr="00A71ABF">
        <w:trPr>
          <w:trHeight w:hRule="exact" w:val="295"/>
        </w:trPr>
        <w:tc>
          <w:tcPr>
            <w:tcW w:w="1806" w:type="dxa"/>
            <w:tcBorders>
              <w:top w:val="single" w:sz="4" w:space="0" w:color="auto"/>
              <w:left w:val="single" w:sz="4" w:space="0" w:color="auto"/>
              <w:bottom w:val="nil"/>
              <w:right w:val="nil"/>
            </w:tcBorders>
            <w:shd w:val="clear" w:color="auto" w:fill="FFFFFF"/>
            <w:hideMark/>
          </w:tcPr>
          <w:p w:rsidR="00276AFD" w:rsidRPr="00C13567" w:rsidRDefault="00276AFD" w:rsidP="004409DF">
            <w:pPr>
              <w:ind w:firstLine="131"/>
              <w:jc w:val="center"/>
              <w:rPr>
                <w:rFonts w:ascii="Times New Roman" w:hAnsi="Times New Roman" w:cs="Times New Roman"/>
                <w:color w:val="auto"/>
              </w:rPr>
            </w:pPr>
            <w:r w:rsidRPr="00C13567">
              <w:rPr>
                <w:rFonts w:ascii="Times New Roman" w:hAnsi="Times New Roman" w:cs="Times New Roman"/>
                <w:color w:val="auto"/>
              </w:rPr>
              <w:t>К</w:t>
            </w:r>
            <w:proofErr w:type="gramStart"/>
            <w:r w:rsidRPr="00C13567">
              <w:rPr>
                <w:rFonts w:ascii="Times New Roman" w:hAnsi="Times New Roman" w:cs="Times New Roman"/>
                <w:color w:val="auto"/>
              </w:rPr>
              <w:t>2</w:t>
            </w:r>
            <w:proofErr w:type="gramEnd"/>
          </w:p>
        </w:tc>
        <w:tc>
          <w:tcPr>
            <w:tcW w:w="5724" w:type="dxa"/>
            <w:tcBorders>
              <w:top w:val="single" w:sz="4" w:space="0" w:color="auto"/>
              <w:left w:val="single" w:sz="4" w:space="0" w:color="auto"/>
              <w:bottom w:val="nil"/>
              <w:right w:val="nil"/>
            </w:tcBorders>
            <w:shd w:val="clear" w:color="auto" w:fill="FFFFFF"/>
            <w:hideMark/>
          </w:tcPr>
          <w:p w:rsidR="00276AFD" w:rsidRPr="00C13567" w:rsidRDefault="00276AFD" w:rsidP="004409DF">
            <w:pPr>
              <w:ind w:left="196" w:right="125"/>
              <w:jc w:val="both"/>
              <w:rPr>
                <w:rFonts w:ascii="Times New Roman" w:hAnsi="Times New Roman" w:cs="Times New Roman"/>
                <w:color w:val="auto"/>
              </w:rPr>
            </w:pPr>
            <w:r w:rsidRPr="00C13567">
              <w:rPr>
                <w:rFonts w:ascii="Times New Roman" w:hAnsi="Times New Roman" w:cs="Times New Roman"/>
                <w:color w:val="auto"/>
              </w:rPr>
              <w:t>Жилые дома без удобств, неблагоустроенные.</w:t>
            </w:r>
          </w:p>
        </w:tc>
        <w:tc>
          <w:tcPr>
            <w:tcW w:w="1984" w:type="dxa"/>
            <w:tcBorders>
              <w:top w:val="single" w:sz="4" w:space="0" w:color="auto"/>
              <w:left w:val="single" w:sz="4" w:space="0" w:color="auto"/>
              <w:bottom w:val="nil"/>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0,8</w:t>
            </w:r>
          </w:p>
        </w:tc>
      </w:tr>
      <w:tr w:rsidR="00276AFD" w:rsidRPr="00C13567" w:rsidTr="00A71ABF">
        <w:trPr>
          <w:trHeight w:val="474"/>
        </w:trPr>
        <w:tc>
          <w:tcPr>
            <w:tcW w:w="951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firstLine="131"/>
              <w:jc w:val="center"/>
              <w:rPr>
                <w:sz w:val="24"/>
                <w:szCs w:val="24"/>
              </w:rPr>
            </w:pPr>
            <w:r w:rsidRPr="00C13567">
              <w:rPr>
                <w:rStyle w:val="a8"/>
                <w:sz w:val="24"/>
                <w:szCs w:val="24"/>
              </w:rPr>
              <w:t>Показатели месторасположения – К3</w:t>
            </w:r>
          </w:p>
        </w:tc>
      </w:tr>
      <w:tr w:rsidR="00276AFD" w:rsidRPr="00C13567" w:rsidTr="00A71ABF">
        <w:trPr>
          <w:trHeight w:hRule="exact" w:val="811"/>
        </w:trPr>
        <w:tc>
          <w:tcPr>
            <w:tcW w:w="1806" w:type="dxa"/>
            <w:tcBorders>
              <w:top w:val="single" w:sz="4" w:space="0" w:color="auto"/>
              <w:left w:val="single" w:sz="4" w:space="0" w:color="auto"/>
              <w:bottom w:val="single" w:sz="4" w:space="0" w:color="auto"/>
              <w:right w:val="nil"/>
            </w:tcBorders>
            <w:shd w:val="clear" w:color="auto" w:fill="FFFFFF"/>
            <w:hideMark/>
          </w:tcPr>
          <w:p w:rsidR="00276AFD" w:rsidRPr="00C13567" w:rsidRDefault="00276AFD" w:rsidP="004409DF">
            <w:pPr>
              <w:pStyle w:val="a6"/>
              <w:shd w:val="clear" w:color="auto" w:fill="auto"/>
              <w:spacing w:after="0" w:line="240" w:lineRule="auto"/>
              <w:ind w:firstLine="131"/>
              <w:jc w:val="center"/>
              <w:rPr>
                <w:sz w:val="24"/>
                <w:szCs w:val="24"/>
              </w:rPr>
            </w:pPr>
            <w:r w:rsidRPr="00C13567">
              <w:rPr>
                <w:sz w:val="24"/>
                <w:szCs w:val="24"/>
              </w:rPr>
              <w:t>К3</w:t>
            </w:r>
          </w:p>
        </w:tc>
        <w:tc>
          <w:tcPr>
            <w:tcW w:w="5724" w:type="dxa"/>
            <w:tcBorders>
              <w:top w:val="single" w:sz="4" w:space="0" w:color="auto"/>
              <w:left w:val="single" w:sz="4" w:space="0" w:color="auto"/>
              <w:bottom w:val="single" w:sz="4" w:space="0" w:color="auto"/>
              <w:right w:val="nil"/>
            </w:tcBorders>
            <w:shd w:val="clear" w:color="auto" w:fill="FFFFFF"/>
            <w:hideMark/>
          </w:tcPr>
          <w:p w:rsidR="00276AFD" w:rsidRPr="00C13567" w:rsidRDefault="00C13567" w:rsidP="008A74B9">
            <w:pPr>
              <w:rPr>
                <w:rFonts w:ascii="Times New Roman" w:hAnsi="Times New Roman" w:cs="Times New Roman"/>
                <w:color w:val="auto"/>
              </w:rPr>
            </w:pPr>
            <w:r w:rsidRPr="000314A7">
              <w:rPr>
                <w:rFonts w:ascii="Times New Roman" w:hAnsi="Times New Roman" w:cs="Times New Roman"/>
                <w:color w:val="auto"/>
              </w:rPr>
              <w:t>Территори</w:t>
            </w:r>
            <w:r w:rsidR="008A74B9">
              <w:rPr>
                <w:rFonts w:ascii="Times New Roman" w:hAnsi="Times New Roman" w:cs="Times New Roman"/>
                <w:color w:val="auto"/>
              </w:rPr>
              <w:t>я</w:t>
            </w:r>
            <w:r w:rsidRPr="000314A7">
              <w:rPr>
                <w:rFonts w:ascii="Times New Roman" w:hAnsi="Times New Roman" w:cs="Times New Roman"/>
                <w:color w:val="auto"/>
              </w:rPr>
              <w:t xml:space="preserve"> муниципального образования</w:t>
            </w:r>
            <w:r w:rsidR="00276AFD" w:rsidRPr="000314A7">
              <w:rPr>
                <w:rFonts w:ascii="Times New Roman" w:hAnsi="Times New Roman" w:cs="Times New Roman"/>
                <w:color w:val="auto"/>
              </w:rPr>
              <w:t xml:space="preserve"> «</w:t>
            </w:r>
            <w:r w:rsidR="000314A7">
              <w:rPr>
                <w:rFonts w:ascii="Times New Roman" w:hAnsi="Times New Roman" w:cs="Times New Roman"/>
                <w:color w:val="auto"/>
              </w:rPr>
              <w:t>Светлогорский городской округ»</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276AFD" w:rsidRPr="00C13567" w:rsidRDefault="00276AFD" w:rsidP="004409DF">
            <w:pPr>
              <w:pStyle w:val="a6"/>
              <w:shd w:val="clear" w:color="auto" w:fill="auto"/>
              <w:spacing w:after="0" w:line="240" w:lineRule="auto"/>
              <w:ind w:hanging="142"/>
              <w:jc w:val="center"/>
              <w:rPr>
                <w:sz w:val="24"/>
                <w:szCs w:val="24"/>
              </w:rPr>
            </w:pPr>
            <w:r w:rsidRPr="00C13567">
              <w:rPr>
                <w:sz w:val="24"/>
                <w:szCs w:val="24"/>
              </w:rPr>
              <w:t>1,0</w:t>
            </w:r>
          </w:p>
        </w:tc>
      </w:tr>
    </w:tbl>
    <w:p w:rsidR="00276AFD" w:rsidRPr="00C13567" w:rsidRDefault="00276AFD" w:rsidP="00276AFD">
      <w:pPr>
        <w:pStyle w:val="a5"/>
        <w:shd w:val="clear" w:color="auto" w:fill="FFFFFF"/>
        <w:spacing w:before="0" w:beforeAutospacing="0" w:after="0" w:afterAutospacing="0"/>
        <w:jc w:val="center"/>
        <w:textAlignment w:val="baseline"/>
        <w:rPr>
          <w:b/>
        </w:rPr>
      </w:pPr>
    </w:p>
    <w:p w:rsidR="00B641F5" w:rsidRPr="00495F1B" w:rsidRDefault="00B641F5" w:rsidP="00B641F5">
      <w:pPr>
        <w:jc w:val="right"/>
        <w:rPr>
          <w:rFonts w:ascii="Times New Roman" w:hAnsi="Times New Roman"/>
          <w:b/>
          <w:bCs w:val="0"/>
          <w:sz w:val="20"/>
          <w:szCs w:val="20"/>
        </w:rPr>
      </w:pPr>
      <w:r>
        <w:rPr>
          <w:rFonts w:ascii="Times New Roman" w:hAnsi="Times New Roman"/>
          <w:b/>
          <w:sz w:val="20"/>
          <w:szCs w:val="20"/>
        </w:rPr>
        <w:t>Приложение №3</w:t>
      </w:r>
    </w:p>
    <w:p w:rsidR="00B641F5" w:rsidRPr="00495F1B" w:rsidRDefault="00B641F5" w:rsidP="00B641F5">
      <w:pPr>
        <w:jc w:val="right"/>
        <w:rPr>
          <w:rFonts w:ascii="Times New Roman" w:hAnsi="Times New Roman"/>
          <w:b/>
          <w:bCs w:val="0"/>
          <w:sz w:val="20"/>
          <w:szCs w:val="20"/>
        </w:rPr>
      </w:pPr>
      <w:r>
        <w:rPr>
          <w:rFonts w:ascii="Times New Roman" w:hAnsi="Times New Roman"/>
          <w:b/>
          <w:sz w:val="20"/>
          <w:szCs w:val="20"/>
        </w:rPr>
        <w:t>к решению окружного</w:t>
      </w:r>
      <w:r w:rsidRPr="00495F1B">
        <w:rPr>
          <w:rFonts w:ascii="Times New Roman" w:hAnsi="Times New Roman"/>
          <w:b/>
          <w:sz w:val="20"/>
          <w:szCs w:val="20"/>
        </w:rPr>
        <w:t xml:space="preserve"> Совета депутатов</w:t>
      </w:r>
    </w:p>
    <w:p w:rsidR="00B641F5" w:rsidRPr="00495F1B" w:rsidRDefault="00B641F5" w:rsidP="00B641F5">
      <w:pPr>
        <w:jc w:val="right"/>
        <w:rPr>
          <w:rFonts w:ascii="Times New Roman" w:hAnsi="Times New Roman"/>
          <w:b/>
          <w:sz w:val="20"/>
          <w:szCs w:val="20"/>
        </w:rPr>
      </w:pPr>
      <w:r w:rsidRPr="00495F1B">
        <w:rPr>
          <w:rFonts w:ascii="Times New Roman" w:hAnsi="Times New Roman"/>
          <w:b/>
          <w:sz w:val="20"/>
          <w:szCs w:val="20"/>
        </w:rPr>
        <w:t xml:space="preserve">муниципального образования </w:t>
      </w:r>
    </w:p>
    <w:p w:rsidR="00B641F5" w:rsidRPr="00495F1B" w:rsidRDefault="00B641F5" w:rsidP="00B641F5">
      <w:pPr>
        <w:jc w:val="right"/>
        <w:rPr>
          <w:rFonts w:ascii="Times New Roman" w:hAnsi="Times New Roman"/>
          <w:b/>
          <w:sz w:val="20"/>
          <w:szCs w:val="20"/>
        </w:rPr>
      </w:pPr>
      <w:r w:rsidRPr="00495F1B">
        <w:rPr>
          <w:rFonts w:ascii="Times New Roman" w:hAnsi="Times New Roman"/>
          <w:b/>
          <w:sz w:val="20"/>
          <w:szCs w:val="20"/>
        </w:rPr>
        <w:t>«</w:t>
      </w:r>
      <w:r>
        <w:rPr>
          <w:rFonts w:ascii="Times New Roman" w:hAnsi="Times New Roman"/>
          <w:b/>
          <w:sz w:val="20"/>
          <w:szCs w:val="20"/>
        </w:rPr>
        <w:t>Светлогорский городской округ</w:t>
      </w:r>
      <w:r w:rsidRPr="00495F1B">
        <w:rPr>
          <w:rFonts w:ascii="Times New Roman" w:hAnsi="Times New Roman"/>
          <w:b/>
          <w:sz w:val="20"/>
          <w:szCs w:val="20"/>
        </w:rPr>
        <w:t>»</w:t>
      </w:r>
    </w:p>
    <w:p w:rsidR="00B641F5" w:rsidRPr="00495F1B" w:rsidRDefault="00894D33" w:rsidP="00B641F5">
      <w:pPr>
        <w:jc w:val="right"/>
        <w:rPr>
          <w:rFonts w:ascii="Times New Roman" w:hAnsi="Times New Roman"/>
          <w:b/>
          <w:bCs w:val="0"/>
          <w:sz w:val="20"/>
          <w:szCs w:val="20"/>
        </w:rPr>
      </w:pPr>
      <w:r>
        <w:rPr>
          <w:rFonts w:ascii="Times New Roman" w:hAnsi="Times New Roman"/>
          <w:b/>
          <w:sz w:val="20"/>
          <w:szCs w:val="20"/>
        </w:rPr>
        <w:t>от «19</w:t>
      </w:r>
      <w:r w:rsidR="00B641F5" w:rsidRPr="00495F1B">
        <w:rPr>
          <w:rFonts w:ascii="Times New Roman" w:hAnsi="Times New Roman"/>
          <w:b/>
          <w:sz w:val="20"/>
          <w:szCs w:val="20"/>
        </w:rPr>
        <w:t xml:space="preserve">» </w:t>
      </w:r>
      <w:r>
        <w:rPr>
          <w:rFonts w:ascii="Times New Roman" w:hAnsi="Times New Roman"/>
          <w:b/>
          <w:sz w:val="20"/>
          <w:szCs w:val="20"/>
        </w:rPr>
        <w:t xml:space="preserve">ноября </w:t>
      </w:r>
      <w:r w:rsidR="00B641F5" w:rsidRPr="00495F1B">
        <w:rPr>
          <w:rFonts w:ascii="Times New Roman" w:hAnsi="Times New Roman"/>
          <w:b/>
          <w:sz w:val="20"/>
          <w:szCs w:val="20"/>
        </w:rPr>
        <w:t>20</w:t>
      </w:r>
      <w:r w:rsidR="00B641F5">
        <w:rPr>
          <w:rFonts w:ascii="Times New Roman" w:hAnsi="Times New Roman"/>
          <w:b/>
          <w:sz w:val="20"/>
          <w:szCs w:val="20"/>
        </w:rPr>
        <w:t>18</w:t>
      </w:r>
      <w:r w:rsidR="00B641F5" w:rsidRPr="00495F1B">
        <w:rPr>
          <w:rFonts w:ascii="Times New Roman" w:hAnsi="Times New Roman"/>
          <w:b/>
          <w:sz w:val="20"/>
          <w:szCs w:val="20"/>
        </w:rPr>
        <w:t xml:space="preserve"> г.</w:t>
      </w:r>
      <w:r w:rsidR="00B641F5">
        <w:rPr>
          <w:rFonts w:ascii="Times New Roman" w:hAnsi="Times New Roman"/>
          <w:b/>
          <w:sz w:val="20"/>
          <w:szCs w:val="20"/>
        </w:rPr>
        <w:t xml:space="preserve"> </w:t>
      </w:r>
      <w:r w:rsidR="00B641F5" w:rsidRPr="00495F1B">
        <w:rPr>
          <w:rFonts w:ascii="Times New Roman" w:hAnsi="Times New Roman"/>
          <w:b/>
          <w:sz w:val="20"/>
          <w:szCs w:val="20"/>
        </w:rPr>
        <w:t xml:space="preserve"> №</w:t>
      </w:r>
      <w:r>
        <w:rPr>
          <w:rFonts w:ascii="Times New Roman" w:hAnsi="Times New Roman"/>
          <w:b/>
          <w:sz w:val="20"/>
          <w:szCs w:val="20"/>
        </w:rPr>
        <w:t>52</w:t>
      </w:r>
    </w:p>
    <w:p w:rsidR="00B641F5" w:rsidRDefault="00B641F5" w:rsidP="005265A8">
      <w:pPr>
        <w:tabs>
          <w:tab w:val="left" w:pos="8655"/>
        </w:tabs>
        <w:jc w:val="right"/>
        <w:rPr>
          <w:rFonts w:ascii="Times New Roman" w:hAnsi="Times New Roman" w:cs="Times New Roman"/>
          <w:b/>
          <w:color w:val="auto"/>
        </w:rPr>
      </w:pPr>
    </w:p>
    <w:p w:rsidR="00276AFD" w:rsidRPr="00C13567" w:rsidRDefault="00276AFD" w:rsidP="00276AFD">
      <w:pPr>
        <w:jc w:val="center"/>
        <w:rPr>
          <w:rFonts w:ascii="Times New Roman" w:hAnsi="Times New Roman" w:cs="Times New Roman"/>
          <w:b/>
          <w:color w:val="auto"/>
        </w:rPr>
      </w:pPr>
      <w:r w:rsidRPr="00C13567">
        <w:rPr>
          <w:rFonts w:ascii="Times New Roman" w:hAnsi="Times New Roman" w:cs="Times New Roman"/>
          <w:b/>
          <w:color w:val="auto"/>
        </w:rPr>
        <w:t>Размер платы за пользование жилым помещением (платы за наем)</w:t>
      </w:r>
    </w:p>
    <w:p w:rsidR="00276AFD" w:rsidRPr="00C13567" w:rsidRDefault="00276AFD" w:rsidP="00276AFD">
      <w:pPr>
        <w:jc w:val="center"/>
        <w:rPr>
          <w:rFonts w:ascii="Times New Roman" w:hAnsi="Times New Roman" w:cs="Times New Roman"/>
          <w:b/>
          <w:color w:val="auto"/>
        </w:rPr>
      </w:pPr>
      <w:r w:rsidRPr="00C13567">
        <w:rPr>
          <w:rFonts w:ascii="Times New Roman" w:hAnsi="Times New Roman" w:cs="Times New Roman"/>
          <w:b/>
          <w:color w:val="auto"/>
        </w:rPr>
        <w:t xml:space="preserve"> для нанимателей жилых помещений по договорам социального найма и договорам найма жилых помещений муниципального жилищного фонда </w:t>
      </w:r>
    </w:p>
    <w:p w:rsidR="00276AFD" w:rsidRPr="00C13567" w:rsidRDefault="00276AFD" w:rsidP="00276AFD">
      <w:pPr>
        <w:jc w:val="center"/>
        <w:rPr>
          <w:rFonts w:ascii="Times New Roman" w:hAnsi="Times New Roman" w:cs="Times New Roman"/>
          <w:b/>
          <w:color w:val="auto"/>
        </w:rPr>
      </w:pPr>
      <w:r w:rsidRPr="00C13567">
        <w:rPr>
          <w:rFonts w:ascii="Times New Roman" w:hAnsi="Times New Roman" w:cs="Times New Roman"/>
          <w:b/>
          <w:color w:val="auto"/>
        </w:rPr>
        <w:t>муниципального образования  «Светлогорск</w:t>
      </w:r>
      <w:r w:rsidR="00F97662">
        <w:rPr>
          <w:rFonts w:ascii="Times New Roman" w:hAnsi="Times New Roman" w:cs="Times New Roman"/>
          <w:b/>
          <w:color w:val="auto"/>
        </w:rPr>
        <w:t>ий городской округ</w:t>
      </w:r>
      <w:r w:rsidRPr="00C13567">
        <w:rPr>
          <w:rFonts w:ascii="Times New Roman" w:hAnsi="Times New Roman" w:cs="Times New Roman"/>
          <w:b/>
          <w:color w:val="auto"/>
        </w:rPr>
        <w:t xml:space="preserve">» </w:t>
      </w:r>
    </w:p>
    <w:p w:rsidR="00276AFD" w:rsidRPr="00C13567" w:rsidRDefault="00276AFD" w:rsidP="00276AFD">
      <w:pPr>
        <w:jc w:val="center"/>
        <w:rPr>
          <w:rFonts w:ascii="Times New Roman" w:hAnsi="Times New Roman" w:cs="Times New Roman"/>
          <w:b/>
          <w:color w:val="auto"/>
        </w:rPr>
      </w:pP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1. Базовый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«Светлогорск</w:t>
      </w:r>
      <w:r w:rsidR="00F97662">
        <w:rPr>
          <w:rFonts w:ascii="Times New Roman" w:hAnsi="Times New Roman" w:cs="Times New Roman"/>
          <w:color w:val="auto"/>
        </w:rPr>
        <w:t>ий городской округ</w:t>
      </w:r>
      <w:r w:rsidRPr="00C13567">
        <w:rPr>
          <w:rFonts w:ascii="Times New Roman" w:hAnsi="Times New Roman" w:cs="Times New Roman"/>
          <w:color w:val="auto"/>
        </w:rPr>
        <w:t xml:space="preserve">» составляет в размере </w:t>
      </w:r>
      <w:r w:rsidRPr="00C13567">
        <w:rPr>
          <w:rFonts w:ascii="Times New Roman" w:hAnsi="Times New Roman" w:cs="Times New Roman"/>
          <w:b/>
          <w:color w:val="auto"/>
        </w:rPr>
        <w:t>5</w:t>
      </w:r>
      <w:r w:rsidR="000A6F3E">
        <w:rPr>
          <w:rFonts w:ascii="Times New Roman" w:hAnsi="Times New Roman" w:cs="Times New Roman"/>
          <w:b/>
          <w:color w:val="auto"/>
        </w:rPr>
        <w:t>0</w:t>
      </w:r>
      <w:r w:rsidRPr="00C13567">
        <w:rPr>
          <w:rFonts w:ascii="Times New Roman" w:hAnsi="Times New Roman" w:cs="Times New Roman"/>
          <w:b/>
          <w:color w:val="auto"/>
        </w:rPr>
        <w:t xml:space="preserve"> рублей </w:t>
      </w:r>
      <w:r w:rsidR="000A6F3E">
        <w:rPr>
          <w:rFonts w:ascii="Times New Roman" w:hAnsi="Times New Roman" w:cs="Times New Roman"/>
          <w:b/>
          <w:color w:val="auto"/>
        </w:rPr>
        <w:t>26</w:t>
      </w:r>
      <w:r w:rsidRPr="00C13567">
        <w:rPr>
          <w:rFonts w:ascii="Times New Roman" w:hAnsi="Times New Roman" w:cs="Times New Roman"/>
          <w:b/>
          <w:color w:val="auto"/>
        </w:rPr>
        <w:t xml:space="preserve"> копеек</w:t>
      </w:r>
      <w:r w:rsidRPr="00C13567">
        <w:rPr>
          <w:rFonts w:ascii="Times New Roman" w:hAnsi="Times New Roman" w:cs="Times New Roman"/>
          <w:color w:val="auto"/>
        </w:rPr>
        <w:t xml:space="preserve"> в месяц за </w:t>
      </w:r>
      <w:smartTag w:uri="urn:schemas-microsoft-com:office:smarttags" w:element="metricconverter">
        <w:smartTagPr>
          <w:attr w:name="ProductID" w:val="1 кв. м"/>
        </w:smartTagPr>
        <w:r w:rsidRPr="00C13567">
          <w:rPr>
            <w:rFonts w:ascii="Times New Roman" w:hAnsi="Times New Roman" w:cs="Times New Roman"/>
            <w:color w:val="auto"/>
          </w:rPr>
          <w:t>1 кв. м</w:t>
        </w:r>
      </w:smartTag>
      <w:r w:rsidRPr="00C13567">
        <w:rPr>
          <w:rFonts w:ascii="Times New Roman" w:hAnsi="Times New Roman" w:cs="Times New Roman"/>
          <w:color w:val="auto"/>
        </w:rPr>
        <w:t>. занимаемой общей площади жилого помещения.</w:t>
      </w:r>
    </w:p>
    <w:p w:rsidR="00276AFD" w:rsidRPr="00C13567" w:rsidRDefault="00276AFD" w:rsidP="00276AFD">
      <w:pPr>
        <w:pStyle w:val="ConsPlusNormal"/>
        <w:ind w:firstLine="540"/>
        <w:jc w:val="both"/>
        <w:rPr>
          <w:szCs w:val="24"/>
        </w:rPr>
      </w:pPr>
      <w:r w:rsidRPr="00C13567">
        <w:rPr>
          <w:szCs w:val="24"/>
        </w:rPr>
        <w:t>(Средняя цена 1 кв. м на вторичном рынке жилья по данным территориального органа Федеральной службы государственной статистики по Калининградской области   за 2 квартал 201</w:t>
      </w:r>
      <w:r w:rsidR="000A6F3E">
        <w:rPr>
          <w:szCs w:val="24"/>
        </w:rPr>
        <w:t>8</w:t>
      </w:r>
      <w:r w:rsidRPr="00C13567">
        <w:rPr>
          <w:szCs w:val="24"/>
        </w:rPr>
        <w:t xml:space="preserve"> года составила 5</w:t>
      </w:r>
      <w:r w:rsidR="000A6F3E">
        <w:rPr>
          <w:szCs w:val="24"/>
        </w:rPr>
        <w:t>0 263</w:t>
      </w:r>
      <w:r w:rsidRPr="00C13567">
        <w:rPr>
          <w:szCs w:val="24"/>
        </w:rPr>
        <w:t xml:space="preserve"> рублей за 1 кв. метр).</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2. Коэффициент соответствия.</w:t>
      </w:r>
    </w:p>
    <w:p w:rsidR="00276AFD" w:rsidRPr="00C13567" w:rsidRDefault="00276AFD" w:rsidP="00276AFD">
      <w:pPr>
        <w:ind w:firstLine="567"/>
        <w:jc w:val="both"/>
        <w:rPr>
          <w:rFonts w:ascii="Times New Roman" w:hAnsi="Times New Roman" w:cs="Times New Roman"/>
          <w:color w:val="auto"/>
        </w:rPr>
      </w:pPr>
      <w:r w:rsidRPr="00C13567">
        <w:rPr>
          <w:rFonts w:ascii="Times New Roman" w:hAnsi="Times New Roman" w:cs="Times New Roman"/>
          <w:color w:val="auto"/>
        </w:rPr>
        <w:t>2.1. Коэффициент соответствия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«Светлогорск</w:t>
      </w:r>
      <w:r w:rsidR="00F97662">
        <w:rPr>
          <w:rFonts w:ascii="Times New Roman" w:hAnsi="Times New Roman" w:cs="Times New Roman"/>
          <w:color w:val="auto"/>
        </w:rPr>
        <w:t>ий городской округ</w:t>
      </w:r>
      <w:r w:rsidRPr="00C13567">
        <w:rPr>
          <w:rFonts w:ascii="Times New Roman" w:hAnsi="Times New Roman" w:cs="Times New Roman"/>
          <w:color w:val="auto"/>
        </w:rPr>
        <w:t>» применяется соответственно:</w:t>
      </w:r>
    </w:p>
    <w:p w:rsidR="00276AFD" w:rsidRPr="00C13567" w:rsidRDefault="00276AFD" w:rsidP="00276AFD">
      <w:pPr>
        <w:pStyle w:val="ConsPlusNormal"/>
        <w:ind w:firstLine="540"/>
        <w:jc w:val="both"/>
        <w:rPr>
          <w:szCs w:val="24"/>
        </w:rPr>
      </w:pPr>
      <w:r w:rsidRPr="00C13567">
        <w:rPr>
          <w:szCs w:val="24"/>
        </w:rPr>
        <w:t>К</w:t>
      </w:r>
      <w:r w:rsidRPr="00C13567">
        <w:rPr>
          <w:szCs w:val="24"/>
          <w:vertAlign w:val="subscript"/>
        </w:rPr>
        <w:t>с</w:t>
      </w:r>
      <w:r w:rsidRPr="00C13567">
        <w:rPr>
          <w:szCs w:val="24"/>
        </w:rPr>
        <w:t xml:space="preserve"> - коэффициент соответствия платы для населения, проживающего на территории </w:t>
      </w:r>
      <w:r w:rsidR="00F97662">
        <w:rPr>
          <w:szCs w:val="24"/>
        </w:rPr>
        <w:t xml:space="preserve">муниципального образования </w:t>
      </w:r>
      <w:r w:rsidRPr="00C13567">
        <w:rPr>
          <w:szCs w:val="24"/>
        </w:rPr>
        <w:t>«Светлогорск</w:t>
      </w:r>
      <w:r w:rsidR="00F97662">
        <w:rPr>
          <w:szCs w:val="24"/>
        </w:rPr>
        <w:t>ий городской округ</w:t>
      </w:r>
      <w:r w:rsidRPr="00C13567">
        <w:rPr>
          <w:szCs w:val="24"/>
        </w:rPr>
        <w:t>» – 0,</w:t>
      </w:r>
      <w:r w:rsidR="009D4307" w:rsidRPr="00C13567">
        <w:rPr>
          <w:szCs w:val="24"/>
        </w:rPr>
        <w:t>15</w:t>
      </w:r>
      <w:r w:rsidR="008F5DCF">
        <w:rPr>
          <w:szCs w:val="24"/>
        </w:rPr>
        <w:t>5</w:t>
      </w:r>
      <w:r w:rsidRPr="00C13567">
        <w:rPr>
          <w:szCs w:val="24"/>
        </w:rPr>
        <w:t xml:space="preserve"> </w:t>
      </w:r>
    </w:p>
    <w:p w:rsidR="00276AFD" w:rsidRPr="00C13567" w:rsidRDefault="00276AFD" w:rsidP="00276AFD">
      <w:pPr>
        <w:pStyle w:val="ConsPlusNormal"/>
        <w:ind w:firstLine="540"/>
        <w:jc w:val="both"/>
        <w:rPr>
          <w:szCs w:val="24"/>
        </w:rPr>
      </w:pPr>
      <w:r w:rsidRPr="00C13567">
        <w:rPr>
          <w:szCs w:val="24"/>
        </w:rPr>
        <w:t xml:space="preserve">2.2. </w:t>
      </w:r>
      <w:r w:rsidRPr="00C13567">
        <w:rPr>
          <w:rStyle w:val="a8"/>
          <w:b w:val="0"/>
          <w:sz w:val="24"/>
          <w:szCs w:val="24"/>
        </w:rPr>
        <w:t xml:space="preserve">Установить величину коэффициента соответствия платы </w:t>
      </w:r>
      <w:r w:rsidRPr="00C13567">
        <w:rPr>
          <w:szCs w:val="24"/>
        </w:rPr>
        <w:t>за пользование жилым помещением (платы за наем)</w:t>
      </w:r>
      <w:r w:rsidRPr="00C13567">
        <w:rPr>
          <w:rStyle w:val="a8"/>
          <w:b w:val="0"/>
          <w:sz w:val="24"/>
          <w:szCs w:val="24"/>
        </w:rPr>
        <w:t xml:space="preserve"> в размере «0»:</w:t>
      </w:r>
    </w:p>
    <w:p w:rsidR="00276AFD" w:rsidRPr="00C13567" w:rsidRDefault="00276AFD" w:rsidP="00276AFD">
      <w:pPr>
        <w:pStyle w:val="a6"/>
        <w:shd w:val="clear" w:color="auto" w:fill="auto"/>
        <w:spacing w:after="0" w:line="240" w:lineRule="auto"/>
        <w:ind w:right="20" w:firstLine="567"/>
        <w:jc w:val="both"/>
        <w:rPr>
          <w:sz w:val="24"/>
          <w:szCs w:val="24"/>
        </w:rPr>
      </w:pPr>
      <w:r w:rsidRPr="00C13567">
        <w:rPr>
          <w:rStyle w:val="a8"/>
          <w:b w:val="0"/>
          <w:sz w:val="24"/>
          <w:szCs w:val="24"/>
        </w:rPr>
        <w:t>- для нанимателей жилых помещений муниципального жилищного фонда по договорам найма жилого помещения для детей-сирот и детей, оставшихся без попечения родителей.</w:t>
      </w:r>
    </w:p>
    <w:p w:rsidR="00276AFD" w:rsidRPr="00C13567" w:rsidRDefault="00276AFD" w:rsidP="00276AFD">
      <w:pPr>
        <w:pStyle w:val="a6"/>
        <w:shd w:val="clear" w:color="auto" w:fill="auto"/>
        <w:tabs>
          <w:tab w:val="left" w:pos="567"/>
        </w:tabs>
        <w:spacing w:after="0" w:line="240" w:lineRule="auto"/>
        <w:ind w:right="20" w:firstLine="567"/>
        <w:jc w:val="both"/>
        <w:rPr>
          <w:sz w:val="24"/>
          <w:szCs w:val="24"/>
        </w:rPr>
      </w:pPr>
      <w:r w:rsidRPr="00C13567">
        <w:rPr>
          <w:rStyle w:val="a8"/>
          <w:b w:val="0"/>
          <w:sz w:val="24"/>
          <w:szCs w:val="24"/>
        </w:rPr>
        <w:t xml:space="preserve">- для нанимателей жилых помещений муниципального жилищного фонда по договорам социального найма и договорам найма жилого помещения, являющихся инвалидами </w:t>
      </w:r>
      <w:r w:rsidRPr="00C13567">
        <w:rPr>
          <w:rStyle w:val="a8"/>
          <w:b w:val="0"/>
          <w:sz w:val="24"/>
          <w:szCs w:val="24"/>
          <w:lang w:val="en-US" w:eastAsia="en-US"/>
        </w:rPr>
        <w:t>I</w:t>
      </w:r>
      <w:r w:rsidRPr="00C13567">
        <w:rPr>
          <w:rStyle w:val="a8"/>
          <w:b w:val="0"/>
          <w:sz w:val="24"/>
          <w:szCs w:val="24"/>
          <w:lang w:eastAsia="en-US"/>
        </w:rPr>
        <w:t xml:space="preserve"> </w:t>
      </w:r>
      <w:r w:rsidRPr="00C13567">
        <w:rPr>
          <w:rStyle w:val="a8"/>
          <w:b w:val="0"/>
          <w:sz w:val="24"/>
          <w:szCs w:val="24"/>
        </w:rPr>
        <w:t>, II группы, а также семьи, имеющие детей - инвалидов.</w:t>
      </w:r>
    </w:p>
    <w:p w:rsidR="00276AFD" w:rsidRPr="00C13567" w:rsidRDefault="00276AFD" w:rsidP="00276AFD">
      <w:pPr>
        <w:rPr>
          <w:color w:val="auto"/>
        </w:rPr>
      </w:pPr>
    </w:p>
    <w:sectPr w:rsidR="00276AFD" w:rsidRPr="00C13567" w:rsidSect="00D61398">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216"/>
    <w:rsid w:val="0001194A"/>
    <w:rsid w:val="00013F99"/>
    <w:rsid w:val="000314A7"/>
    <w:rsid w:val="0009704F"/>
    <w:rsid w:val="000A6F3E"/>
    <w:rsid w:val="000E342C"/>
    <w:rsid w:val="000F21F7"/>
    <w:rsid w:val="0014723C"/>
    <w:rsid w:val="001E0F83"/>
    <w:rsid w:val="001F202C"/>
    <w:rsid w:val="002174F9"/>
    <w:rsid w:val="00276AFD"/>
    <w:rsid w:val="002B34FC"/>
    <w:rsid w:val="002B3AB0"/>
    <w:rsid w:val="002E5461"/>
    <w:rsid w:val="00347D57"/>
    <w:rsid w:val="003E05AA"/>
    <w:rsid w:val="003E5EEB"/>
    <w:rsid w:val="004409DF"/>
    <w:rsid w:val="00456216"/>
    <w:rsid w:val="004A17DD"/>
    <w:rsid w:val="004A1C07"/>
    <w:rsid w:val="004E2420"/>
    <w:rsid w:val="004E2588"/>
    <w:rsid w:val="004E568B"/>
    <w:rsid w:val="004F4CAE"/>
    <w:rsid w:val="005265A8"/>
    <w:rsid w:val="00543876"/>
    <w:rsid w:val="00550149"/>
    <w:rsid w:val="00555D9C"/>
    <w:rsid w:val="00575B6C"/>
    <w:rsid w:val="005B0E85"/>
    <w:rsid w:val="0065168E"/>
    <w:rsid w:val="00660042"/>
    <w:rsid w:val="00663242"/>
    <w:rsid w:val="0067171C"/>
    <w:rsid w:val="00690B51"/>
    <w:rsid w:val="006C7DA9"/>
    <w:rsid w:val="007269E1"/>
    <w:rsid w:val="00760BD2"/>
    <w:rsid w:val="007B08B0"/>
    <w:rsid w:val="00891CEA"/>
    <w:rsid w:val="00894D33"/>
    <w:rsid w:val="008A74B9"/>
    <w:rsid w:val="008F0E52"/>
    <w:rsid w:val="008F5DCF"/>
    <w:rsid w:val="009052A2"/>
    <w:rsid w:val="00941889"/>
    <w:rsid w:val="00996AC1"/>
    <w:rsid w:val="009C5710"/>
    <w:rsid w:val="009D4307"/>
    <w:rsid w:val="009F795F"/>
    <w:rsid w:val="00A13C39"/>
    <w:rsid w:val="00A22CA9"/>
    <w:rsid w:val="00A41078"/>
    <w:rsid w:val="00A64236"/>
    <w:rsid w:val="00A71ABF"/>
    <w:rsid w:val="00A72068"/>
    <w:rsid w:val="00AF0C2F"/>
    <w:rsid w:val="00B02810"/>
    <w:rsid w:val="00B11889"/>
    <w:rsid w:val="00B30B6D"/>
    <w:rsid w:val="00B641F5"/>
    <w:rsid w:val="00B81CC6"/>
    <w:rsid w:val="00C13567"/>
    <w:rsid w:val="00C454DC"/>
    <w:rsid w:val="00C455AD"/>
    <w:rsid w:val="00C63288"/>
    <w:rsid w:val="00D61398"/>
    <w:rsid w:val="00D63818"/>
    <w:rsid w:val="00E674B9"/>
    <w:rsid w:val="00ED228E"/>
    <w:rsid w:val="00ED732D"/>
    <w:rsid w:val="00EE437E"/>
    <w:rsid w:val="00F976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216"/>
    <w:pPr>
      <w:widowControl w:val="0"/>
      <w:spacing w:after="0" w:line="240" w:lineRule="auto"/>
    </w:pPr>
    <w:rPr>
      <w:rFonts w:ascii="Microsoft Sans Serif" w:eastAsia="Microsoft Sans Serif" w:hAnsi="Microsoft Sans Serif" w:cs="Microsoft Sans Serif"/>
      <w:bCs/>
      <w:color w:val="000000"/>
      <w:sz w:val="24"/>
      <w:szCs w:val="24"/>
      <w:lang w:eastAsia="ru-RU" w:bidi="ru-RU"/>
    </w:rPr>
  </w:style>
  <w:style w:type="paragraph" w:styleId="1">
    <w:name w:val="heading 1"/>
    <w:basedOn w:val="a"/>
    <w:next w:val="a"/>
    <w:link w:val="10"/>
    <w:qFormat/>
    <w:rsid w:val="009F795F"/>
    <w:pPr>
      <w:keepNext/>
      <w:widowControl/>
      <w:jc w:val="center"/>
      <w:outlineLvl w:val="0"/>
    </w:pPr>
    <w:rPr>
      <w:rFonts w:ascii="Times New Roman" w:eastAsia="Times New Roman" w:hAnsi="Times New Roman" w:cs="Times New Roman"/>
      <w:b/>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795F"/>
    <w:rPr>
      <w:rFonts w:ascii="Times New Roman" w:eastAsia="Times New Roman" w:hAnsi="Times New Roman" w:cs="Times New Roman"/>
      <w:b/>
      <w:bCs/>
      <w:sz w:val="28"/>
      <w:szCs w:val="24"/>
      <w:lang w:eastAsia="ru-RU"/>
    </w:rPr>
  </w:style>
  <w:style w:type="paragraph" w:styleId="a3">
    <w:name w:val="No Spacing"/>
    <w:uiPriority w:val="1"/>
    <w:qFormat/>
    <w:rsid w:val="009F795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6AFD"/>
    <w:rPr>
      <w:rFonts w:ascii="Times New Roman" w:hAnsi="Times New Roman" w:cs="Times New Roman" w:hint="default"/>
      <w:color w:val="0066CC"/>
      <w:u w:val="single"/>
    </w:rPr>
  </w:style>
  <w:style w:type="paragraph" w:styleId="a5">
    <w:name w:val="Normal (Web)"/>
    <w:basedOn w:val="a"/>
    <w:semiHidden/>
    <w:unhideWhenUsed/>
    <w:rsid w:val="00276AFD"/>
    <w:pPr>
      <w:widowControl/>
      <w:spacing w:before="100" w:beforeAutospacing="1" w:after="100" w:afterAutospacing="1"/>
    </w:pPr>
    <w:rPr>
      <w:rFonts w:ascii="Times New Roman" w:eastAsia="Calibri" w:hAnsi="Times New Roman" w:cs="Times New Roman"/>
      <w:bCs w:val="0"/>
      <w:color w:val="auto"/>
      <w:lang w:bidi="ar-SA"/>
    </w:rPr>
  </w:style>
  <w:style w:type="paragraph" w:styleId="a6">
    <w:name w:val="Body Text"/>
    <w:basedOn w:val="a"/>
    <w:link w:val="a7"/>
    <w:uiPriority w:val="99"/>
    <w:unhideWhenUsed/>
    <w:rsid w:val="00276AFD"/>
    <w:pPr>
      <w:shd w:val="clear" w:color="auto" w:fill="FFFFFF"/>
      <w:spacing w:after="360" w:line="274" w:lineRule="exact"/>
      <w:ind w:hanging="940"/>
      <w:jc w:val="right"/>
    </w:pPr>
    <w:rPr>
      <w:rFonts w:ascii="Times New Roman" w:eastAsia="Times New Roman" w:hAnsi="Times New Roman" w:cs="Times New Roman"/>
      <w:bCs w:val="0"/>
      <w:color w:val="auto"/>
      <w:sz w:val="22"/>
      <w:szCs w:val="22"/>
      <w:lang w:bidi="ar-SA"/>
    </w:rPr>
  </w:style>
  <w:style w:type="character" w:customStyle="1" w:styleId="a7">
    <w:name w:val="Основной текст Знак"/>
    <w:basedOn w:val="a0"/>
    <w:link w:val="a6"/>
    <w:uiPriority w:val="99"/>
    <w:rsid w:val="00276AFD"/>
    <w:rPr>
      <w:rFonts w:ascii="Times New Roman" w:eastAsia="Times New Roman" w:hAnsi="Times New Roman" w:cs="Times New Roman"/>
      <w:shd w:val="clear" w:color="auto" w:fill="FFFFFF"/>
      <w:lang w:eastAsia="ru-RU"/>
    </w:rPr>
  </w:style>
  <w:style w:type="paragraph" w:customStyle="1" w:styleId="ConsPlusTitle">
    <w:name w:val="ConsPlusTitle"/>
    <w:rsid w:val="00276AFD"/>
    <w:pPr>
      <w:widowControl w:val="0"/>
      <w:autoSpaceDE w:val="0"/>
      <w:autoSpaceDN w:val="0"/>
      <w:spacing w:after="0" w:line="240" w:lineRule="auto"/>
    </w:pPr>
    <w:rPr>
      <w:rFonts w:ascii="Times New Roman" w:eastAsia="Times New Roman" w:hAnsi="Times New Roman" w:cs="Times New Roman"/>
      <w:b/>
      <w:bCs/>
      <w:sz w:val="24"/>
      <w:szCs w:val="20"/>
      <w:lang w:eastAsia="ru-RU"/>
    </w:rPr>
  </w:style>
  <w:style w:type="paragraph" w:customStyle="1" w:styleId="ConsPlusNormal">
    <w:name w:val="ConsPlusNormal"/>
    <w:uiPriority w:val="99"/>
    <w:rsid w:val="00276AFD"/>
    <w:pPr>
      <w:widowControl w:val="0"/>
      <w:autoSpaceDE w:val="0"/>
      <w:autoSpaceDN w:val="0"/>
      <w:spacing w:after="0" w:line="240" w:lineRule="auto"/>
    </w:pPr>
    <w:rPr>
      <w:rFonts w:ascii="Times New Roman" w:eastAsia="Times New Roman" w:hAnsi="Times New Roman" w:cs="Times New Roman"/>
      <w:bCs/>
      <w:sz w:val="24"/>
      <w:szCs w:val="20"/>
      <w:lang w:eastAsia="ru-RU"/>
    </w:rPr>
  </w:style>
  <w:style w:type="character" w:customStyle="1" w:styleId="3">
    <w:name w:val="Заголовок №3_"/>
    <w:basedOn w:val="a0"/>
    <w:link w:val="30"/>
    <w:uiPriority w:val="99"/>
    <w:locked/>
    <w:rsid w:val="00276AFD"/>
    <w:rPr>
      <w:rFonts w:ascii="Times New Roman" w:hAnsi="Times New Roman" w:cs="Times New Roman"/>
      <w:b/>
      <w:bCs/>
      <w:shd w:val="clear" w:color="auto" w:fill="FFFFFF"/>
    </w:rPr>
  </w:style>
  <w:style w:type="paragraph" w:customStyle="1" w:styleId="30">
    <w:name w:val="Заголовок №3"/>
    <w:basedOn w:val="a"/>
    <w:link w:val="3"/>
    <w:uiPriority w:val="99"/>
    <w:rsid w:val="00276AFD"/>
    <w:pPr>
      <w:shd w:val="clear" w:color="auto" w:fill="FFFFFF"/>
      <w:spacing w:before="360" w:after="360" w:line="274" w:lineRule="exact"/>
      <w:ind w:hanging="1340"/>
      <w:jc w:val="center"/>
      <w:outlineLvl w:val="2"/>
    </w:pPr>
    <w:rPr>
      <w:rFonts w:ascii="Times New Roman" w:eastAsiaTheme="minorHAnsi" w:hAnsi="Times New Roman" w:cs="Times New Roman"/>
      <w:b/>
      <w:color w:val="auto"/>
      <w:sz w:val="22"/>
      <w:szCs w:val="22"/>
      <w:lang w:eastAsia="en-US" w:bidi="ar-SA"/>
    </w:rPr>
  </w:style>
  <w:style w:type="character" w:customStyle="1" w:styleId="apple-converted-space">
    <w:name w:val="apple-converted-space"/>
    <w:rsid w:val="00276AFD"/>
    <w:rPr>
      <w:rFonts w:ascii="Times New Roman" w:hAnsi="Times New Roman" w:cs="Times New Roman" w:hint="default"/>
    </w:rPr>
  </w:style>
  <w:style w:type="character" w:customStyle="1" w:styleId="a8">
    <w:name w:val="Основной текст + Полужирный"/>
    <w:uiPriority w:val="99"/>
    <w:rsid w:val="00276AFD"/>
    <w:rPr>
      <w:rFonts w:ascii="Times New Roman" w:hAnsi="Times New Roman" w:cs="Times New Roman" w:hint="default"/>
      <w:b/>
      <w:bCs/>
      <w:strike w:val="0"/>
      <w:dstrike w:val="0"/>
      <w:sz w:val="22"/>
      <w:szCs w:val="22"/>
      <w:u w:val="none"/>
      <w:effect w:val="none"/>
    </w:rPr>
  </w:style>
  <w:style w:type="character" w:customStyle="1" w:styleId="11">
    <w:name w:val="Основной текст + Полужирный1"/>
    <w:basedOn w:val="a8"/>
    <w:uiPriority w:val="99"/>
    <w:rsid w:val="00276AFD"/>
  </w:style>
</w:styles>
</file>

<file path=word/webSettings.xml><?xml version="1.0" encoding="utf-8"?>
<w:webSettings xmlns:r="http://schemas.openxmlformats.org/officeDocument/2006/relationships" xmlns:w="http://schemas.openxmlformats.org/wordprocessingml/2006/main">
  <w:divs>
    <w:div w:id="14412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2453&amp;rnd=235642.271705067&amp;dst=100002&amp;fld=134" TargetMode="External"/><Relationship Id="rId3" Type="http://schemas.openxmlformats.org/officeDocument/2006/relationships/settings" Target="settings.xml"/><Relationship Id="rId7" Type="http://schemas.openxmlformats.org/officeDocument/2006/relationships/hyperlink" Target="consultantplus://offline/ref=68445A5EAD3A214D21F9415570C826F249F74FFC153ACAA7D78A50DE83j9g2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8445A5EAD3A214D21F9415570C826F249F640FA1F32CAA7D78A50DE83924F2D046FF1BE9A7FA493j2g3I" TargetMode="External"/><Relationship Id="rId5" Type="http://schemas.openxmlformats.org/officeDocument/2006/relationships/hyperlink" Target="http://www.svetlogorsk39.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66C68-5126-4D53-8D5F-E454A93F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3334</Words>
  <Characters>19004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o.kasheeva</dc:creator>
  <cp:keywords/>
  <dc:description/>
  <cp:lastModifiedBy>a.krezhanovskaya</cp:lastModifiedBy>
  <cp:revision>42</cp:revision>
  <cp:lastPrinted>2018-10-24T14:11:00Z</cp:lastPrinted>
  <dcterms:created xsi:type="dcterms:W3CDTF">2017-10-02T12:30:00Z</dcterms:created>
  <dcterms:modified xsi:type="dcterms:W3CDTF">2018-11-19T15:29:00Z</dcterms:modified>
</cp:coreProperties>
</file>