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DA" w:rsidRDefault="004124DA" w:rsidP="004124DA">
      <w:pPr>
        <w:pStyle w:val="a3"/>
        <w:jc w:val="center"/>
      </w:pPr>
      <w:r>
        <w:rPr>
          <w:b/>
          <w:bCs/>
        </w:rPr>
        <w:t xml:space="preserve">РЕШЕНИЕ </w:t>
      </w:r>
    </w:p>
    <w:p w:rsidR="004124DA" w:rsidRDefault="004124DA" w:rsidP="004124DA">
      <w:pPr>
        <w:pStyle w:val="a3"/>
        <w:jc w:val="center"/>
      </w:pPr>
      <w:r>
        <w:t>от 9 июля 2012 года № 33</w:t>
      </w:r>
    </w:p>
    <w:p w:rsidR="004124DA" w:rsidRDefault="004124DA" w:rsidP="004124DA">
      <w:pPr>
        <w:pStyle w:val="a3"/>
        <w:jc w:val="center"/>
      </w:pPr>
      <w:r>
        <w:rPr>
          <w:b/>
          <w:bCs/>
        </w:rPr>
        <w:t xml:space="preserve">Об утверждении Положения о порядке дополнительного использования средств бюджета муниципального образования «Светлогорский район» для осуществления переданных в соответствии с заключенными соглашениями полномочий органов местного самоуправления поселений по решению вопросов местного значения </w:t>
      </w:r>
    </w:p>
    <w:p w:rsidR="004124DA" w:rsidRDefault="004124DA" w:rsidP="004124DA">
      <w:pPr>
        <w:pStyle w:val="a3"/>
      </w:pPr>
      <w:r>
        <w:t xml:space="preserve">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статьёй 86 Бюджетного кодекса Российской Федерации, в соответствии с Уставом муниципального образования «Светлогорский район», на основании Положения «О бюджетном процессе в муниципальном образовании «Светлогорский район», районный Совет депутатов Светлогорского района </w:t>
      </w:r>
    </w:p>
    <w:p w:rsidR="004124DA" w:rsidRDefault="004124DA" w:rsidP="004124DA">
      <w:pPr>
        <w:pStyle w:val="a3"/>
      </w:pPr>
      <w:r>
        <w:rPr>
          <w:b/>
          <w:bCs/>
        </w:rPr>
        <w:t xml:space="preserve">решил: </w:t>
      </w:r>
    </w:p>
    <w:p w:rsidR="004124DA" w:rsidRDefault="004124DA" w:rsidP="004124DA">
      <w:pPr>
        <w:pStyle w:val="a3"/>
      </w:pPr>
      <w:bookmarkStart w:id="0" w:name="sub_1"/>
      <w:r>
        <w:rPr>
          <w:b/>
          <w:bCs/>
        </w:rPr>
        <w:t xml:space="preserve">1. Утвердить Положение о порядке дополнительного использования средств бюджета муниципального образования «Светлогорский район» для осуществления переданных в соответствии с заключенными соглашениями полномочий органов местного самоуправления поселений по решению вопросов местного значения согласно </w:t>
      </w:r>
      <w:proofErr w:type="gramStart"/>
      <w:r>
        <w:rPr>
          <w:b/>
          <w:bCs/>
        </w:rPr>
        <w:t>приложению</w:t>
      </w:r>
      <w:proofErr w:type="gramEnd"/>
      <w:r>
        <w:rPr>
          <w:b/>
          <w:bCs/>
        </w:rPr>
        <w:t xml:space="preserve"> к настоящему решению. </w:t>
      </w:r>
      <w:bookmarkEnd w:id="0"/>
    </w:p>
    <w:p w:rsidR="004124DA" w:rsidRDefault="004124DA" w:rsidP="004124DA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комиссии по бюджету, финансам и экономической политике районного Совета депутатов (В.В. Бондаренко). </w:t>
      </w:r>
    </w:p>
    <w:p w:rsidR="004124DA" w:rsidRDefault="004124DA" w:rsidP="004124DA">
      <w:pPr>
        <w:pStyle w:val="a3"/>
      </w:pPr>
      <w:bookmarkStart w:id="1" w:name="sub_2"/>
      <w:r>
        <w:rPr>
          <w:b/>
          <w:bCs/>
        </w:rPr>
        <w:t xml:space="preserve">3. Опубликовать настоящее решение в газете «Вестник Светлогорска». </w:t>
      </w:r>
      <w:bookmarkEnd w:id="1"/>
    </w:p>
    <w:p w:rsidR="004124DA" w:rsidRDefault="004124DA" w:rsidP="004124DA">
      <w:pPr>
        <w:pStyle w:val="a3"/>
      </w:pPr>
      <w:r>
        <w:rPr>
          <w:b/>
          <w:bCs/>
        </w:rPr>
        <w:t xml:space="preserve">4. Настоящее решение вступает в силу со дня его официального опубликования. </w:t>
      </w:r>
    </w:p>
    <w:p w:rsidR="004124DA" w:rsidRDefault="004124DA" w:rsidP="004124DA">
      <w:pPr>
        <w:pStyle w:val="a3"/>
      </w:pPr>
    </w:p>
    <w:p w:rsidR="004124DA" w:rsidRDefault="004124DA" w:rsidP="004124DA">
      <w:pPr>
        <w:pStyle w:val="a3"/>
      </w:pPr>
    </w:p>
    <w:p w:rsidR="004124DA" w:rsidRDefault="004124DA" w:rsidP="004124DA">
      <w:pPr>
        <w:pStyle w:val="a3"/>
      </w:pPr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t xml:space="preserve"> </w:t>
      </w:r>
    </w:p>
    <w:p w:rsidR="004124DA" w:rsidRDefault="004124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124DA" w:rsidRDefault="004124DA" w:rsidP="004124DA">
      <w:pPr>
        <w:pStyle w:val="a3"/>
        <w:jc w:val="right"/>
      </w:pPr>
      <w:r>
        <w:lastRenderedPageBreak/>
        <w:t xml:space="preserve">Приложение </w:t>
      </w:r>
    </w:p>
    <w:p w:rsidR="004124DA" w:rsidRDefault="004124DA" w:rsidP="004124DA">
      <w:pPr>
        <w:pStyle w:val="a3"/>
        <w:jc w:val="right"/>
      </w:pPr>
      <w:r>
        <w:t xml:space="preserve">к решению районного Совета </w:t>
      </w:r>
    </w:p>
    <w:p w:rsidR="004124DA" w:rsidRDefault="004124DA" w:rsidP="004124DA">
      <w:pPr>
        <w:pStyle w:val="a3"/>
        <w:jc w:val="right"/>
      </w:pPr>
      <w:bookmarkStart w:id="2" w:name="_GoBack"/>
      <w:bookmarkEnd w:id="2"/>
      <w:r>
        <w:t xml:space="preserve">депутатов Светлогорского района </w:t>
      </w:r>
    </w:p>
    <w:p w:rsidR="004124DA" w:rsidRDefault="004124DA" w:rsidP="004124DA">
      <w:pPr>
        <w:pStyle w:val="a3"/>
        <w:jc w:val="right"/>
      </w:pPr>
      <w:r>
        <w:t xml:space="preserve">от 09 июля 2012 года № 33 </w:t>
      </w:r>
    </w:p>
    <w:p w:rsidR="004124DA" w:rsidRDefault="004124DA" w:rsidP="004124DA">
      <w:pPr>
        <w:pStyle w:val="a3"/>
        <w:jc w:val="center"/>
      </w:pPr>
      <w:r>
        <w:t xml:space="preserve">ПОЛОЖЕНИЕ </w:t>
      </w:r>
    </w:p>
    <w:p w:rsidR="004124DA" w:rsidRDefault="004124DA" w:rsidP="004124DA">
      <w:pPr>
        <w:pStyle w:val="a3"/>
        <w:jc w:val="center"/>
      </w:pPr>
      <w:r>
        <w:t xml:space="preserve">о порядке дополнительного использования средств бюджета муниципального образования «Светлогорский район» для осуществления переданных в соответствии с заключенными соглашениями полномочий органов местного самоуправления поселений по решению вопросов местного значения </w:t>
      </w:r>
    </w:p>
    <w:p w:rsidR="004124DA" w:rsidRDefault="004124DA" w:rsidP="004124DA">
      <w:pPr>
        <w:pStyle w:val="a3"/>
      </w:pPr>
      <w:r>
        <w:t xml:space="preserve">1. Настоящее Положение устанавливает случаи и порядок дополнительного использования средств бюджета муниципального образования Светлогорский район (далее - районного бюджета) для осуществления переданных в соответствии с заключенными соглашениями полномочий органов местного самоуправления поселений по решению вопросов местного значения. </w:t>
      </w:r>
    </w:p>
    <w:p w:rsidR="004124DA" w:rsidRDefault="004124DA" w:rsidP="004124DA">
      <w:pPr>
        <w:pStyle w:val="a3"/>
      </w:pPr>
      <w:r>
        <w:t xml:space="preserve">2. В целях увеличения объема и повышения качества предоставляемых муниципальных услуг (выполняемых работ) органы местного самоуправления муниципального района имеют право дополнительно направлять средства районного бюджета на выполнение расходных обязательств по решению вопросов местного значения поселений, переданных в соответствии с заключенными соглашениями, сверх сумм, указанных в данных соглашениях, в случаях необходимости решения отдельных вопросов местного значения поселений в условиях планирования дефицитного бюджета поселения или возникновения временного кассового разрыва при исполнении бюджета поселения. </w:t>
      </w:r>
    </w:p>
    <w:p w:rsidR="004124DA" w:rsidRDefault="004124DA" w:rsidP="004124DA">
      <w:pPr>
        <w:pStyle w:val="a3"/>
      </w:pPr>
      <w:r>
        <w:t xml:space="preserve">3. Отбор расходных обязательств по решению вопросов местного значения поселений, финансируемых сверх сумм, указанных в заключенных соглашениях, осуществляется отделом по бюджету и финансам Светлогорского района по согласованию с соответствующими курирующими органами администрации муниципального образования «Светлогорский район» на основании следующих документов, предоставляемых органами местного самоуправления поселений: </w:t>
      </w:r>
    </w:p>
    <w:p w:rsidR="004124DA" w:rsidRDefault="004124DA" w:rsidP="004124DA">
      <w:pPr>
        <w:pStyle w:val="a3"/>
      </w:pPr>
      <w:r>
        <w:t xml:space="preserve">- заявок органов местного самоуправления поселений, которые должны содержать сопроводительное письмо, обоснование приоритетности данных расходов, расчет объема средств на их выполнение; </w:t>
      </w:r>
    </w:p>
    <w:p w:rsidR="004124DA" w:rsidRDefault="004124DA" w:rsidP="004124DA">
      <w:pPr>
        <w:pStyle w:val="a3"/>
      </w:pPr>
      <w:r>
        <w:t xml:space="preserve">- проекта бюджета поселения на очередной финансовый год (для включения данных расходов в районный бюджет при его утверждении); </w:t>
      </w:r>
    </w:p>
    <w:p w:rsidR="004124DA" w:rsidRDefault="004124DA" w:rsidP="004124DA">
      <w:pPr>
        <w:pStyle w:val="a3"/>
      </w:pPr>
      <w:r>
        <w:t xml:space="preserve">- оценки ожидаемого исполнения бюджета текущего финансового года (для включения данных расходов в районный бюджет при внесении изменений и (или) дополнений в решение о районном бюджете). </w:t>
      </w:r>
    </w:p>
    <w:p w:rsidR="004124DA" w:rsidRDefault="004124DA" w:rsidP="004124DA">
      <w:pPr>
        <w:pStyle w:val="a3"/>
      </w:pPr>
      <w:r>
        <w:t xml:space="preserve">4. Органы местного самоуправления поселений представляют вышеназванные документы в отдел по бюджету и финансам Светлогорского района для включения данных расходов в районный бюджет при его утверждении в срок до 01 сентября, для включения данных расходов в районный бюджет при внесении изменений и (или) дополнений в решение о районном бюджете - в течение текущего финансового года. </w:t>
      </w:r>
    </w:p>
    <w:p w:rsidR="004124DA" w:rsidRDefault="004124DA" w:rsidP="004124DA">
      <w:pPr>
        <w:pStyle w:val="a3"/>
      </w:pPr>
      <w:r>
        <w:t xml:space="preserve">5. Отдел по бюджету и финансам Светлогорского района совместно с соответствующими курирующими органам администрации муниципального образования «Светлогорский </w:t>
      </w:r>
      <w:r>
        <w:lastRenderedPageBreak/>
        <w:t xml:space="preserve">район» рассматривает указанные документы, производит отбор планируемых к финансированию расходных обязательств с учетом их приоритетности, определяет объем средств на их реализацию исходя из имеющихся возможностей и представляет на утверждение главе администрации района заключение о необходимости включения расходов по реализации вопросов местного значения поселений в реестр расходных обязательств Светлогорского района в срок до 01 октября - при включении данных расходов в районный бюджет при его утверждении, по мере поступления документов от органов местного самоуправления поселений - при включении данных расходов в районный бюджет при внесении изменений и (или) дополнений в решение о районном бюджете. </w:t>
      </w:r>
    </w:p>
    <w:p w:rsidR="004124DA" w:rsidRDefault="004124DA" w:rsidP="004124DA">
      <w:pPr>
        <w:pStyle w:val="a3"/>
      </w:pPr>
      <w:r>
        <w:t xml:space="preserve">Данное заключение должно содержать: </w:t>
      </w:r>
    </w:p>
    <w:p w:rsidR="004124DA" w:rsidRDefault="004124DA" w:rsidP="004124DA">
      <w:pPr>
        <w:pStyle w:val="a3"/>
      </w:pPr>
      <w:r>
        <w:t xml:space="preserve">- наименование вопроса местного значения поселения, переданного согласно заключенному соглашению муниципальному району, реквизиты соглашения, объем межбюджетных трансфертов из бюджетов поселений в районный бюджет на реализацию данного вопроса местного значения; </w:t>
      </w:r>
    </w:p>
    <w:p w:rsidR="004124DA" w:rsidRDefault="004124DA" w:rsidP="004124DA">
      <w:pPr>
        <w:pStyle w:val="a3"/>
      </w:pPr>
      <w:r>
        <w:t xml:space="preserve">- обоснование приоритетности расходов по данному полномочию; </w:t>
      </w:r>
    </w:p>
    <w:p w:rsidR="004124DA" w:rsidRDefault="004124DA" w:rsidP="004124DA">
      <w:pPr>
        <w:pStyle w:val="a3"/>
      </w:pPr>
      <w:r>
        <w:t xml:space="preserve">- расчет объема дополнительных средств на реализацию данного вопроса местного значения и анализ причин невозможности увеличения поселением объема межбюджетных трансфертов на эти цели; </w:t>
      </w:r>
    </w:p>
    <w:p w:rsidR="004124DA" w:rsidRDefault="004124DA" w:rsidP="004124DA">
      <w:pPr>
        <w:pStyle w:val="a3"/>
      </w:pPr>
      <w:r>
        <w:t xml:space="preserve">- объем средств районного бюджета, предлагаемый для включения в решение о бюджете, исходя из имеющихся возможностей. </w:t>
      </w:r>
    </w:p>
    <w:p w:rsidR="004124DA" w:rsidRDefault="004124DA" w:rsidP="004124DA">
      <w:pPr>
        <w:pStyle w:val="a3"/>
      </w:pPr>
      <w:r>
        <w:t xml:space="preserve">6. Заключение о необходимости включения расходов по решению вопросов местного значения поселений в реестр расходных обязательств Светлогорского района представляется администрацией муниципального образования «Светлогорский район» в районный Совет депутатов Светлогорского района в составе исходных данных для составления среднесрочного финансового плана Светлогорского района на очередной финансовый год и на плановый период и проекта районного бюджета на очередной финансовый год при включении данных расходов в районный бюджет при его утверждении и в составе документов при включении данных расходов в районный бюджет при внесении изменений и (или) дополнений в решение о районном бюджете.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E4"/>
    <w:rsid w:val="00022184"/>
    <w:rsid w:val="00035A30"/>
    <w:rsid w:val="004124DA"/>
    <w:rsid w:val="005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67A8"/>
  <w15:chartTrackingRefBased/>
  <w15:docId w15:val="{7A94B059-1B3A-40C2-9E49-86E7B9D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5404</Characters>
  <Application>Microsoft Office Word</Application>
  <DocSecurity>0</DocSecurity>
  <Lines>45</Lines>
  <Paragraphs>12</Paragraphs>
  <ScaleCrop>false</ScaleCrop>
  <Company>Microsoft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2018-11-15T10:43:00Z</dcterms:created>
  <dcterms:modified xsi:type="dcterms:W3CDTF">2018-11-15T10:43:00Z</dcterms:modified>
</cp:coreProperties>
</file>