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3A" w:rsidRPr="00F5563D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867E3A" w:rsidRPr="006F6C2E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8F119C">
        <w:rPr>
          <w:rFonts w:ascii="Times New Roman" w:hAnsi="Times New Roman" w:cs="Times New Roman"/>
          <w:sz w:val="26"/>
          <w:szCs w:val="26"/>
        </w:rPr>
        <w:t xml:space="preserve">по </w:t>
      </w:r>
      <w:r w:rsidRPr="006F6C2E">
        <w:rPr>
          <w:rFonts w:ascii="Times New Roman" w:hAnsi="Times New Roman" w:cs="Times New Roman"/>
          <w:sz w:val="24"/>
          <w:szCs w:val="24"/>
        </w:rPr>
        <w:t xml:space="preserve">результатам проведения антикоррупционной экспертизы проекта </w:t>
      </w:r>
    </w:p>
    <w:p w:rsidR="00A12A7A" w:rsidRPr="00E14E5E" w:rsidRDefault="00E14E5E" w:rsidP="00E14E5E">
      <w:pPr>
        <w:ind w:right="-427"/>
        <w:jc w:val="center"/>
        <w:rPr>
          <w:color w:val="000000" w:themeColor="text1"/>
        </w:rPr>
      </w:pPr>
      <w:proofErr w:type="gramStart"/>
      <w:r>
        <w:t xml:space="preserve">решения окружного Совета депутатов муниципального образования «Светлогорский городской округ» </w:t>
      </w:r>
      <w:r w:rsidR="00E87EFD">
        <w:t xml:space="preserve"> </w:t>
      </w:r>
      <w:r>
        <w:t>«</w:t>
      </w:r>
      <w:r w:rsidRPr="00E14E5E">
        <w:rPr>
          <w:b/>
          <w:bCs/>
        </w:rPr>
        <w:t>О внесении изменений в решение окружного Совета депутатов муниципального образования «Светлогорский городской округ» от 27 мая 2019 года № 142 «О внесении изменений в решение окружного Совета депутатов муниципального образования «Светлогорский городской округ» от 24 декабря 2018 года №80 «Об утверждении Схемы размещения нестационарных торговых объектов на территории муниципального образования «Светлогорский городской</w:t>
      </w:r>
      <w:proofErr w:type="gramEnd"/>
      <w:r w:rsidRPr="00E14E5E">
        <w:rPr>
          <w:b/>
          <w:bCs/>
        </w:rPr>
        <w:t xml:space="preserve"> округ»»</w:t>
      </w:r>
      <w:r>
        <w:rPr>
          <w:b/>
          <w:bCs/>
        </w:rPr>
        <w:t xml:space="preserve"> </w:t>
      </w:r>
      <w:r w:rsidRPr="00E14E5E">
        <w:rPr>
          <w:b/>
          <w:bCs/>
        </w:rPr>
        <w:t>(в редакции решения №69 от 22 ноября 2021 года)</w:t>
      </w:r>
    </w:p>
    <w:p w:rsidR="00A12A7A" w:rsidRPr="00136257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Светлогорск</w:t>
      </w:r>
    </w:p>
    <w:p w:rsidR="00867E3A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F56FA">
        <w:rPr>
          <w:rFonts w:ascii="Times New Roman" w:hAnsi="Times New Roman" w:cs="Times New Roman"/>
          <w:sz w:val="26"/>
          <w:szCs w:val="26"/>
        </w:rPr>
        <w:t xml:space="preserve">        </w:t>
      </w:r>
      <w:r w:rsidR="00E87EFD">
        <w:rPr>
          <w:rFonts w:ascii="Times New Roman" w:hAnsi="Times New Roman" w:cs="Times New Roman"/>
          <w:sz w:val="26"/>
          <w:szCs w:val="26"/>
        </w:rPr>
        <w:t xml:space="preserve">   </w:t>
      </w:r>
      <w:r w:rsidRPr="005F56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A12A7A">
        <w:rPr>
          <w:rFonts w:ascii="Times New Roman" w:hAnsi="Times New Roman" w:cs="Times New Roman"/>
          <w:sz w:val="26"/>
          <w:szCs w:val="26"/>
        </w:rPr>
        <w:t xml:space="preserve">       </w:t>
      </w:r>
      <w:r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6F6C2E">
        <w:rPr>
          <w:rFonts w:ascii="Times New Roman" w:hAnsi="Times New Roman" w:cs="Times New Roman"/>
          <w:sz w:val="26"/>
          <w:szCs w:val="26"/>
        </w:rPr>
        <w:t>«</w:t>
      </w:r>
      <w:r w:rsidR="00E14E5E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E14E5E">
        <w:rPr>
          <w:rFonts w:ascii="Times New Roman" w:hAnsi="Times New Roman" w:cs="Times New Roman"/>
          <w:sz w:val="26"/>
          <w:szCs w:val="26"/>
        </w:rPr>
        <w:t>апреля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="006F6C2E">
        <w:rPr>
          <w:rFonts w:ascii="Times New Roman" w:hAnsi="Times New Roman" w:cs="Times New Roman"/>
          <w:sz w:val="26"/>
          <w:szCs w:val="26"/>
        </w:rPr>
        <w:t>022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867E3A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</w:p>
    <w:p w:rsidR="00E87EFD" w:rsidRPr="00A12A7A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:rsidR="005367E9" w:rsidRDefault="005367E9" w:rsidP="005367E9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367E9" w:rsidRDefault="005367E9" w:rsidP="005367E9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</w:t>
      </w:r>
    </w:p>
    <w:p w:rsidR="005367E9" w:rsidRDefault="005367E9" w:rsidP="005367E9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697">
        <w:rPr>
          <w:rFonts w:ascii="Times New Roman" w:hAnsi="Times New Roman" w:cs="Times New Roman"/>
          <w:sz w:val="26"/>
          <w:szCs w:val="26"/>
        </w:rPr>
        <w:t xml:space="preserve">         Рахманова Ирина Сергеевна   -  начальник административно-юридического отдела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7B0697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округ»;</w:t>
      </w:r>
    </w:p>
    <w:p w:rsidR="00A12A7A" w:rsidRDefault="00A12A7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67E3A" w:rsidRDefault="00867E3A" w:rsidP="00A12A7A">
      <w:pPr>
        <w:pStyle w:val="ConsPlusNonformat"/>
        <w:ind w:right="-42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A12A7A" w:rsidRDefault="00A12A7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6E05A2" w:rsidRPr="006E05A2" w:rsidRDefault="00E14E5E" w:rsidP="00A12A7A">
      <w:pPr>
        <w:shd w:val="clear" w:color="auto" w:fill="FFFFFF"/>
        <w:tabs>
          <w:tab w:val="left" w:pos="8942"/>
        </w:tabs>
        <w:ind w:right="-42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E05A2" w:rsidRPr="006C0C5E">
        <w:rPr>
          <w:sz w:val="26"/>
          <w:szCs w:val="26"/>
        </w:rPr>
        <w:t xml:space="preserve">Ткачук Елена Сергеевна </w:t>
      </w:r>
      <w:r w:rsidR="006E05A2">
        <w:rPr>
          <w:sz w:val="26"/>
          <w:szCs w:val="26"/>
        </w:rPr>
        <w:t>–</w:t>
      </w:r>
      <w:r w:rsidR="006E05A2" w:rsidRPr="006C0C5E">
        <w:rPr>
          <w:sz w:val="26"/>
          <w:szCs w:val="26"/>
        </w:rPr>
        <w:t xml:space="preserve"> </w:t>
      </w:r>
      <w:r w:rsidR="006E05A2">
        <w:rPr>
          <w:sz w:val="26"/>
          <w:szCs w:val="26"/>
        </w:rPr>
        <w:t>зам.</w:t>
      </w:r>
      <w:r w:rsidR="006E05A2"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867E3A" w:rsidRPr="00C37907" w:rsidRDefault="007B0697" w:rsidP="00A12A7A">
      <w:pPr>
        <w:shd w:val="clear" w:color="auto" w:fill="FFFFFF"/>
        <w:tabs>
          <w:tab w:val="left" w:pos="8942"/>
        </w:tabs>
        <w:ind w:right="-4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87EFD">
        <w:rPr>
          <w:sz w:val="26"/>
          <w:szCs w:val="26"/>
        </w:rPr>
        <w:t xml:space="preserve">  </w:t>
      </w:r>
      <w:r w:rsidR="00867E3A">
        <w:rPr>
          <w:sz w:val="26"/>
          <w:szCs w:val="26"/>
        </w:rPr>
        <w:t>Шклярук Светлана Викторовна – начальник экономического отдела администрации</w:t>
      </w:r>
      <w:r w:rsidR="00867E3A" w:rsidRPr="00665B14">
        <w:rPr>
          <w:sz w:val="26"/>
          <w:szCs w:val="26"/>
        </w:rPr>
        <w:t xml:space="preserve"> </w:t>
      </w:r>
      <w:r w:rsidR="00867E3A">
        <w:rPr>
          <w:sz w:val="26"/>
          <w:szCs w:val="26"/>
        </w:rPr>
        <w:t>муниципального образования «Светлогорский городской округ»;</w:t>
      </w:r>
    </w:p>
    <w:p w:rsidR="00867E3A" w:rsidRPr="009D0589" w:rsidRDefault="00E14E5E" w:rsidP="00E14E5E">
      <w:pPr>
        <w:ind w:right="-4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67E3A"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r w:rsidR="00867E3A" w:rsidRPr="009D0589">
        <w:rPr>
          <w:sz w:val="26"/>
          <w:szCs w:val="26"/>
        </w:rPr>
        <w:t>Светлогорского городского округа»;</w:t>
      </w:r>
    </w:p>
    <w:p w:rsidR="00A12A7A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0F0421" w:rsidRDefault="000F0421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67E3A" w:rsidRDefault="000F0421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87EFD">
        <w:rPr>
          <w:rFonts w:ascii="Times New Roman" w:hAnsi="Times New Roman" w:cs="Times New Roman"/>
          <w:sz w:val="26"/>
          <w:szCs w:val="26"/>
        </w:rPr>
        <w:t>Якушева Софья Алексеевна - ведущий</w:t>
      </w:r>
      <w:r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Pr="00A35F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административно-юридического отдела 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A12A7A" w:rsidRDefault="00A12A7A" w:rsidP="00A12A7A">
      <w:pPr>
        <w:pStyle w:val="ConsPlusNormal"/>
        <w:ind w:right="-427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Pr="002518A2" w:rsidRDefault="00A12A7A" w:rsidP="00A12A7A">
      <w:pPr>
        <w:pStyle w:val="ConsPlusNormal"/>
        <w:ind w:right="-427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867E3A" w:rsidRPr="009468FA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867E3A" w:rsidRPr="009468FA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867E3A" w:rsidRPr="009468F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867E3A" w:rsidRPr="009468FA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867E3A" w:rsidRPr="009468FA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867E3A" w:rsidRPr="009468FA">
        <w:rPr>
          <w:rFonts w:ascii="Times New Roman" w:hAnsi="Times New Roman" w:cs="Times New Roman"/>
          <w:sz w:val="26"/>
          <w:szCs w:val="26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9468FA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867E3A" w:rsidRPr="009468FA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№ 273-ФЗ «О противодействии коррупции»,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="00867E3A" w:rsidRPr="009468FA">
        <w:rPr>
          <w:rFonts w:ascii="Times New Roman" w:hAnsi="Times New Roman" w:cs="Times New Roman"/>
          <w:sz w:val="26"/>
          <w:szCs w:val="26"/>
        </w:rPr>
        <w:t xml:space="preserve">Методикой проведения антикоррупционной экспертизы нормативных правовых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="00867E3A" w:rsidRPr="009468FA">
        <w:rPr>
          <w:rFonts w:ascii="Times New Roman" w:hAnsi="Times New Roman" w:cs="Times New Roman"/>
          <w:sz w:val="26"/>
          <w:szCs w:val="26"/>
        </w:rPr>
        <w:t xml:space="preserve">актов, утвержденной </w:t>
      </w:r>
      <w:hyperlink r:id="rId8" w:history="1">
        <w:r w:rsidR="00867E3A" w:rsidRPr="009468F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867E3A" w:rsidRPr="009468F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="00867E3A" w:rsidRPr="009468FA">
        <w:rPr>
          <w:rFonts w:ascii="Times New Roman" w:hAnsi="Times New Roman" w:cs="Times New Roman"/>
          <w:sz w:val="26"/>
          <w:szCs w:val="26"/>
        </w:rPr>
        <w:t>от 26 февраля 2010 года № 96, Постановлением</w:t>
      </w:r>
      <w:proofErr w:type="gramEnd"/>
      <w:r w:rsidR="00867E3A" w:rsidRPr="009468FA">
        <w:rPr>
          <w:rFonts w:ascii="Times New Roman" w:hAnsi="Times New Roman" w:cs="Times New Roman"/>
          <w:sz w:val="26"/>
          <w:szCs w:val="26"/>
        </w:rPr>
        <w:t xml:space="preserve"> администрации МО «Светлогорский городской округ» от 25 января 2019 года № 106 «Об утверждении положения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="00867E3A" w:rsidRPr="009468FA">
        <w:rPr>
          <w:rFonts w:ascii="Times New Roman" w:hAnsi="Times New Roman" w:cs="Times New Roman"/>
          <w:sz w:val="26"/>
          <w:szCs w:val="26"/>
        </w:rPr>
        <w:t xml:space="preserve">«О </w:t>
      </w:r>
      <w:r w:rsidR="00867E3A" w:rsidRPr="00882C20">
        <w:rPr>
          <w:rFonts w:ascii="Times New Roman" w:hAnsi="Times New Roman" w:cs="Times New Roman"/>
          <w:sz w:val="26"/>
          <w:szCs w:val="26"/>
        </w:rPr>
        <w:t>порядке проведения ан</w:t>
      </w:r>
      <w:r w:rsidR="000D4543">
        <w:rPr>
          <w:rFonts w:ascii="Times New Roman" w:hAnsi="Times New Roman" w:cs="Times New Roman"/>
          <w:sz w:val="26"/>
          <w:szCs w:val="26"/>
        </w:rPr>
        <w:t>т</w:t>
      </w:r>
      <w:r w:rsidR="00867E3A" w:rsidRPr="00882C20">
        <w:rPr>
          <w:rFonts w:ascii="Times New Roman" w:hAnsi="Times New Roman" w:cs="Times New Roman"/>
          <w:sz w:val="26"/>
          <w:szCs w:val="26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:rsidR="00A12A7A" w:rsidRDefault="00A12A7A" w:rsidP="00A12A7A">
      <w:pPr>
        <w:pStyle w:val="pt-a-000003"/>
        <w:shd w:val="clear" w:color="auto" w:fill="FFFFFF"/>
        <w:spacing w:before="0" w:beforeAutospacing="0" w:after="0" w:afterAutospacing="0"/>
        <w:ind w:right="-427"/>
        <w:jc w:val="both"/>
      </w:pPr>
    </w:p>
    <w:p w:rsidR="00867E3A" w:rsidRPr="00E14E5E" w:rsidRDefault="00867E3A" w:rsidP="00E14E5E">
      <w:pPr>
        <w:ind w:right="-427" w:firstLine="709"/>
        <w:jc w:val="both"/>
        <w:rPr>
          <w:color w:val="000000" w:themeColor="text1"/>
        </w:rPr>
      </w:pPr>
      <w:proofErr w:type="gramStart"/>
      <w:r w:rsidRPr="00E87EFD">
        <w:lastRenderedPageBreak/>
        <w:t xml:space="preserve">- </w:t>
      </w:r>
      <w:r w:rsidR="00E87EFD" w:rsidRPr="00E87EFD">
        <w:t xml:space="preserve">проекта </w:t>
      </w:r>
      <w:r w:rsidR="00E14E5E">
        <w:t>решения окружного Совета депутатов муниципального образования «Светлогорский городской округ» «</w:t>
      </w:r>
      <w:r w:rsidR="00E14E5E" w:rsidRPr="00E14E5E">
        <w:rPr>
          <w:b/>
          <w:bCs/>
        </w:rPr>
        <w:t>О внесении изменений в решение окружного Совета депутатов муниципального образования «Светлогорский городской округ» от 27 мая 2019 года № 142 «О внесении изменений в решение окружного Совета депутатов муниципального образования «Светлогорский городской округ» от 24 декабря 2018 года №80 «Об утверждении Схемы размещения нестационарных торговых объектов на территории муниципального образования «Светлогорский</w:t>
      </w:r>
      <w:proofErr w:type="gramEnd"/>
      <w:r w:rsidR="00E14E5E" w:rsidRPr="00E14E5E">
        <w:rPr>
          <w:b/>
          <w:bCs/>
        </w:rPr>
        <w:t xml:space="preserve"> городской округ»»</w:t>
      </w:r>
      <w:r w:rsidR="00E14E5E">
        <w:rPr>
          <w:b/>
          <w:bCs/>
        </w:rPr>
        <w:t xml:space="preserve"> </w:t>
      </w:r>
      <w:r w:rsidR="00E14E5E" w:rsidRPr="00E14E5E">
        <w:rPr>
          <w:b/>
          <w:bCs/>
        </w:rPr>
        <w:t>(в редакции решения №69 от 22 ноября 2021 года)</w:t>
      </w:r>
      <w:r w:rsidR="00A12A7A">
        <w:rPr>
          <w:b/>
          <w:bCs/>
        </w:rPr>
        <w:t xml:space="preserve"> </w:t>
      </w:r>
      <w:r w:rsidR="00A12A7A" w:rsidRPr="00E87EFD">
        <w:rPr>
          <w:sz w:val="26"/>
          <w:szCs w:val="26"/>
        </w:rPr>
        <w:t xml:space="preserve"> </w:t>
      </w:r>
      <w:r w:rsidRPr="00E87EFD">
        <w:rPr>
          <w:sz w:val="26"/>
          <w:szCs w:val="26"/>
        </w:rPr>
        <w:t>(</w:t>
      </w:r>
      <w:r w:rsidRPr="00E87EFD">
        <w:t>далее – Проект документа).</w:t>
      </w:r>
      <w:r w:rsidRPr="00B1104B">
        <w:rPr>
          <w:sz w:val="26"/>
          <w:szCs w:val="26"/>
        </w:rPr>
        <w:t xml:space="preserve"> </w:t>
      </w:r>
    </w:p>
    <w:p w:rsidR="00A12A7A" w:rsidRDefault="00867E3A" w:rsidP="00A12A7A">
      <w:pPr>
        <w:pStyle w:val="ConsPlusTitle"/>
        <w:ind w:right="-42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518A2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867E3A" w:rsidRPr="00E87EFD" w:rsidRDefault="00867E3A" w:rsidP="00E14E5E">
      <w:pPr>
        <w:pStyle w:val="ConsPlusTitle"/>
        <w:ind w:right="-427" w:firstLine="709"/>
        <w:jc w:val="both"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2518A2">
        <w:rPr>
          <w:rFonts w:ascii="Times New Roman" w:hAnsi="Times New Roman" w:cs="Times New Roman"/>
          <w:b w:val="0"/>
          <w:sz w:val="26"/>
          <w:szCs w:val="26"/>
        </w:rPr>
        <w:t>В результате проведения антикоррупционной</w:t>
      </w:r>
      <w:r w:rsidRPr="00882C2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Pr="009468FA">
        <w:rPr>
          <w:rFonts w:ascii="Times New Roman" w:hAnsi="Times New Roman" w:cs="Times New Roman"/>
          <w:b w:val="0"/>
          <w:sz w:val="26"/>
          <w:szCs w:val="26"/>
        </w:rPr>
        <w:t xml:space="preserve">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E14E5E">
        <w:rPr>
          <w:rFonts w:ascii="Times New Roman" w:hAnsi="Times New Roman" w:cs="Times New Roman"/>
          <w:sz w:val="26"/>
          <w:szCs w:val="26"/>
          <w:u w:val="single"/>
        </w:rPr>
        <w:t>не выявлены.</w:t>
      </w:r>
    </w:p>
    <w:p w:rsidR="00867E3A" w:rsidRDefault="00867E3A" w:rsidP="00A12A7A">
      <w:pPr>
        <w:pStyle w:val="ConsPlusNormal"/>
        <w:ind w:right="-42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68FA">
        <w:rPr>
          <w:rFonts w:ascii="Times New Roman" w:hAnsi="Times New Roman" w:cs="Times New Roman"/>
          <w:sz w:val="26"/>
          <w:szCs w:val="26"/>
        </w:rPr>
        <w:t>Предложения о способах устранения коррупциоген</w:t>
      </w:r>
      <w:r w:rsidRPr="001F4B1B">
        <w:rPr>
          <w:rFonts w:ascii="Times New Roman" w:hAnsi="Times New Roman" w:cs="Times New Roman"/>
          <w:sz w:val="26"/>
          <w:szCs w:val="26"/>
        </w:rPr>
        <w:t xml:space="preserve">ных факторов: не выдвигались в связи с отсутствием в </w:t>
      </w:r>
      <w:r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коррупциогенных факторов.</w:t>
      </w:r>
    </w:p>
    <w:p w:rsidR="00867E3A" w:rsidRDefault="00867E3A" w:rsidP="00A12A7A">
      <w:pPr>
        <w:pStyle w:val="ConsPlusNormal"/>
        <w:ind w:right="-42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документа размещен на официальном сайте администрации: </w:t>
      </w:r>
      <w:hyperlink r:id="rId9" w:history="1">
        <w:r w:rsidRPr="00442411">
          <w:rPr>
            <w:rStyle w:val="a3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867E3A" w:rsidRDefault="00867E3A" w:rsidP="00E14E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Default="005E54F0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E54F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 комиссии:</w:t>
            </w:r>
          </w:p>
          <w:p w:rsidR="005E54F0" w:rsidRPr="005E54F0" w:rsidRDefault="005E54F0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5E54F0" w:rsidRDefault="005E54F0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AD5C19" w:rsidRDefault="005E54F0" w:rsidP="005E54F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</w:tc>
      </w:tr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редседателя комиссии:</w:t>
            </w: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Шклярук </w:t>
            </w: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:rsidR="00432ECB" w:rsidRDefault="00432ECB" w:rsidP="00A12A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7EFD" w:rsidRDefault="00E87EFD" w:rsidP="00A12A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2ECB" w:rsidRDefault="00432ECB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87EFD" w:rsidRDefault="00E87EFD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D22AE" w:rsidRDefault="00FD22AE"/>
    <w:sectPr w:rsidR="00FD22AE" w:rsidSect="00A12A7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67E3A"/>
    <w:rsid w:val="000A3F24"/>
    <w:rsid w:val="000D0608"/>
    <w:rsid w:val="000D4543"/>
    <w:rsid w:val="000E4484"/>
    <w:rsid w:val="000F0421"/>
    <w:rsid w:val="00105C84"/>
    <w:rsid w:val="001300C6"/>
    <w:rsid w:val="0021633F"/>
    <w:rsid w:val="002348F3"/>
    <w:rsid w:val="002518A2"/>
    <w:rsid w:val="002A5656"/>
    <w:rsid w:val="002B25F5"/>
    <w:rsid w:val="002C03CC"/>
    <w:rsid w:val="002E7766"/>
    <w:rsid w:val="002F0B65"/>
    <w:rsid w:val="00324AD4"/>
    <w:rsid w:val="00345B22"/>
    <w:rsid w:val="00392E02"/>
    <w:rsid w:val="003C1ABA"/>
    <w:rsid w:val="00422641"/>
    <w:rsid w:val="00432ECB"/>
    <w:rsid w:val="004B63D8"/>
    <w:rsid w:val="004C153D"/>
    <w:rsid w:val="00502470"/>
    <w:rsid w:val="00533B5C"/>
    <w:rsid w:val="005367E9"/>
    <w:rsid w:val="00542683"/>
    <w:rsid w:val="005634A2"/>
    <w:rsid w:val="00581EE7"/>
    <w:rsid w:val="005A452F"/>
    <w:rsid w:val="005C5289"/>
    <w:rsid w:val="005C6017"/>
    <w:rsid w:val="005E54F0"/>
    <w:rsid w:val="00602FF0"/>
    <w:rsid w:val="00691229"/>
    <w:rsid w:val="006A1836"/>
    <w:rsid w:val="006A1A86"/>
    <w:rsid w:val="006E05A2"/>
    <w:rsid w:val="006F6C2E"/>
    <w:rsid w:val="00715B16"/>
    <w:rsid w:val="007B069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E3700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D1A02"/>
    <w:rsid w:val="00A12A7A"/>
    <w:rsid w:val="00A16D1E"/>
    <w:rsid w:val="00A370B5"/>
    <w:rsid w:val="00A55A86"/>
    <w:rsid w:val="00A5700B"/>
    <w:rsid w:val="00A678FE"/>
    <w:rsid w:val="00A70583"/>
    <w:rsid w:val="00A9024D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D7939"/>
    <w:rsid w:val="00C403CE"/>
    <w:rsid w:val="00C56CFE"/>
    <w:rsid w:val="00C76CA8"/>
    <w:rsid w:val="00CB36D8"/>
    <w:rsid w:val="00CC053D"/>
    <w:rsid w:val="00CC7769"/>
    <w:rsid w:val="00CD4593"/>
    <w:rsid w:val="00D16C65"/>
    <w:rsid w:val="00DA6346"/>
    <w:rsid w:val="00DC5451"/>
    <w:rsid w:val="00DF28D2"/>
    <w:rsid w:val="00E024F7"/>
    <w:rsid w:val="00E14E5E"/>
    <w:rsid w:val="00E6522B"/>
    <w:rsid w:val="00E67EAF"/>
    <w:rsid w:val="00E84958"/>
    <w:rsid w:val="00E87EFD"/>
    <w:rsid w:val="00EA6DDC"/>
    <w:rsid w:val="00EB09AE"/>
    <w:rsid w:val="00F31DB2"/>
    <w:rsid w:val="00F63524"/>
    <w:rsid w:val="00F63F13"/>
    <w:rsid w:val="00F84643"/>
    <w:rsid w:val="00FD22AE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s.korabelnikov</cp:lastModifiedBy>
  <cp:revision>20</cp:revision>
  <cp:lastPrinted>2022-03-10T13:54:00Z</cp:lastPrinted>
  <dcterms:created xsi:type="dcterms:W3CDTF">2021-12-13T09:08:00Z</dcterms:created>
  <dcterms:modified xsi:type="dcterms:W3CDTF">2022-04-11T13:08:00Z</dcterms:modified>
</cp:coreProperties>
</file>