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A2" w:rsidRDefault="004453A2" w:rsidP="004453A2">
      <w:pPr>
        <w:pStyle w:val="a3"/>
        <w:jc w:val="center"/>
      </w:pPr>
      <w:r>
        <w:rPr>
          <w:sz w:val="20"/>
          <w:szCs w:val="20"/>
        </w:rPr>
        <w:t xml:space="preserve">РЕШЕНИЕ </w:t>
      </w:r>
    </w:p>
    <w:p w:rsidR="004453A2" w:rsidRDefault="004453A2" w:rsidP="004453A2">
      <w:pPr>
        <w:pStyle w:val="a3"/>
      </w:pPr>
      <w:r>
        <w:rPr>
          <w:sz w:val="20"/>
          <w:szCs w:val="20"/>
        </w:rPr>
        <w:t>от 15 марта 2010 года                                                                                                                                            № 57</w:t>
      </w:r>
      <w:r>
        <w:rPr>
          <w:sz w:val="20"/>
          <w:szCs w:val="20"/>
          <w:u w:val="single"/>
        </w:rPr>
        <w:t xml:space="preserve"> </w:t>
      </w:r>
    </w:p>
    <w:p w:rsidR="004453A2" w:rsidRDefault="004453A2" w:rsidP="004453A2">
      <w:pPr>
        <w:pStyle w:val="a3"/>
        <w:jc w:val="center"/>
      </w:pPr>
      <w:r>
        <w:rPr>
          <w:sz w:val="20"/>
          <w:szCs w:val="20"/>
        </w:rPr>
        <w:t xml:space="preserve">О принятии изменений в Устав муниципального образования «Светлогорский район» </w:t>
      </w:r>
    </w:p>
    <w:p w:rsidR="004453A2" w:rsidRDefault="004453A2" w:rsidP="004453A2">
      <w:pPr>
        <w:pStyle w:val="a3"/>
      </w:pPr>
      <w:r>
        <w:rPr>
          <w:sz w:val="20"/>
          <w:szCs w:val="20"/>
        </w:rPr>
        <w:t xml:space="preserve">Рассмотрев проект изменений в Устав муниципального образования «Светлогорский район» с учетом поправок, предложенных в ходе его обсуждения на публичных слушаниях, состоявшихся 2 марта 2010 года, 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 учитывая заключение Уставной Комиссии районного Совета депутатов Светлогорского района от 12 марта 2010 года, руководствуясь Уставом муниципального образования «Светлогорский район», районный Совет депутатов Светлогорского района </w:t>
      </w:r>
    </w:p>
    <w:p w:rsidR="004453A2" w:rsidRDefault="004453A2" w:rsidP="004453A2">
      <w:pPr>
        <w:pStyle w:val="a3"/>
      </w:pPr>
      <w:r>
        <w:rPr>
          <w:sz w:val="20"/>
          <w:szCs w:val="20"/>
        </w:rPr>
        <w:t xml:space="preserve">решил: </w:t>
      </w:r>
    </w:p>
    <w:p w:rsidR="004453A2" w:rsidRDefault="004453A2" w:rsidP="004453A2">
      <w:pPr>
        <w:pStyle w:val="a3"/>
      </w:pPr>
      <w:r>
        <w:rPr>
          <w:sz w:val="20"/>
          <w:szCs w:val="20"/>
        </w:rPr>
        <w:t xml:space="preserve">1. Принять изменения в Устав муниципального образования «Светлогорский район» (далее по тексту Устав) (Приложение). </w:t>
      </w:r>
    </w:p>
    <w:p w:rsidR="004453A2" w:rsidRDefault="004453A2" w:rsidP="004453A2">
      <w:pPr>
        <w:pStyle w:val="a3"/>
      </w:pPr>
      <w:r>
        <w:rPr>
          <w:sz w:val="20"/>
          <w:szCs w:val="20"/>
        </w:rPr>
        <w:t xml:space="preserve">2. Направить данные изменения и дополнения в Устав на государственную регистрацию в Управление Министерства юстиции Российской Федерации по Калининградской области. </w:t>
      </w:r>
    </w:p>
    <w:p w:rsidR="004453A2" w:rsidRDefault="004453A2" w:rsidP="004453A2">
      <w:pPr>
        <w:pStyle w:val="a3"/>
      </w:pPr>
      <w:r>
        <w:rPr>
          <w:sz w:val="20"/>
          <w:szCs w:val="20"/>
        </w:rPr>
        <w:t xml:space="preserve">3. Изменения и дополнения в Устав вступают в силу после государственной регистрации в Управлении Министерства юстиции Российской Федерации по Калининградской области в день опубликования. </w:t>
      </w:r>
    </w:p>
    <w:p w:rsidR="004453A2" w:rsidRDefault="004453A2" w:rsidP="004453A2">
      <w:pPr>
        <w:pStyle w:val="a3"/>
      </w:pPr>
      <w:r>
        <w:rPr>
          <w:sz w:val="20"/>
          <w:szCs w:val="20"/>
        </w:rPr>
        <w:t xml:space="preserve">4. Контроль за исполнением возложить на председателя комиссии районного Совета депутатов Светлогорского района по регламенту, связям с общественностью, безопасности и правопорядку (А.А. Кожемякин). </w:t>
      </w:r>
    </w:p>
    <w:p w:rsidR="004453A2" w:rsidRDefault="004453A2" w:rsidP="004453A2">
      <w:pPr>
        <w:pStyle w:val="a3"/>
      </w:pPr>
      <w:r>
        <w:rPr>
          <w:sz w:val="20"/>
          <w:szCs w:val="20"/>
        </w:rPr>
        <w:t xml:space="preserve">5. Опубликовать настоящее решение в газете «Вестник Светлогорска». </w:t>
      </w:r>
    </w:p>
    <w:p w:rsidR="004453A2" w:rsidRDefault="004453A2" w:rsidP="004453A2">
      <w:pPr>
        <w:pStyle w:val="a3"/>
      </w:pPr>
      <w:r>
        <w:rPr>
          <w:sz w:val="20"/>
          <w:szCs w:val="20"/>
        </w:rPr>
        <w:t xml:space="preserve">6. Решение вступает в силу со дня его опубликования. </w:t>
      </w:r>
    </w:p>
    <w:p w:rsidR="004453A2" w:rsidRDefault="004453A2" w:rsidP="004453A2">
      <w:pPr>
        <w:pStyle w:val="a3"/>
      </w:pPr>
      <w:r>
        <w:rPr>
          <w:sz w:val="20"/>
          <w:szCs w:val="20"/>
        </w:rPr>
        <w:t xml:space="preserve">Глава Светлогорского района И.Ф. </w:t>
      </w:r>
      <w:proofErr w:type="spellStart"/>
      <w:r>
        <w:rPr>
          <w:sz w:val="20"/>
          <w:szCs w:val="20"/>
        </w:rPr>
        <w:t>Партулеев</w:t>
      </w:r>
      <w:proofErr w:type="spellEnd"/>
      <w:r>
        <w:rPr>
          <w:sz w:val="20"/>
          <w:szCs w:val="20"/>
        </w:rPr>
        <w:t xml:space="preserve"> </w:t>
      </w:r>
    </w:p>
    <w:p w:rsidR="004453A2" w:rsidRDefault="004453A2">
      <w:pPr>
        <w:rPr>
          <w:rFonts w:ascii="Times New Roman" w:eastAsia="Times New Roman" w:hAnsi="Times New Roman" w:cs="Times New Roman"/>
          <w:sz w:val="20"/>
          <w:szCs w:val="20"/>
          <w:lang w:eastAsia="ru-RU"/>
        </w:rPr>
      </w:pPr>
      <w:r>
        <w:rPr>
          <w:sz w:val="20"/>
          <w:szCs w:val="20"/>
        </w:rPr>
        <w:br w:type="page"/>
      </w:r>
    </w:p>
    <w:p w:rsidR="004453A2" w:rsidRDefault="004453A2" w:rsidP="004453A2">
      <w:pPr>
        <w:pStyle w:val="a3"/>
        <w:jc w:val="right"/>
      </w:pPr>
      <w:bookmarkStart w:id="0" w:name="_GoBack"/>
      <w:bookmarkEnd w:id="0"/>
      <w:r>
        <w:rPr>
          <w:sz w:val="20"/>
          <w:szCs w:val="20"/>
        </w:rPr>
        <w:lastRenderedPageBreak/>
        <w:t xml:space="preserve">Приложение </w:t>
      </w:r>
    </w:p>
    <w:p w:rsidR="004453A2" w:rsidRDefault="004453A2" w:rsidP="004453A2">
      <w:pPr>
        <w:pStyle w:val="a3"/>
        <w:jc w:val="right"/>
      </w:pPr>
      <w:r>
        <w:rPr>
          <w:sz w:val="20"/>
          <w:szCs w:val="20"/>
        </w:rPr>
        <w:t xml:space="preserve">к решению районного Совета </w:t>
      </w:r>
    </w:p>
    <w:p w:rsidR="004453A2" w:rsidRDefault="004453A2" w:rsidP="004453A2">
      <w:pPr>
        <w:pStyle w:val="a3"/>
        <w:jc w:val="right"/>
      </w:pPr>
      <w:r>
        <w:rPr>
          <w:sz w:val="20"/>
          <w:szCs w:val="20"/>
        </w:rPr>
        <w:t xml:space="preserve">депутатов Светлогорского района </w:t>
      </w:r>
    </w:p>
    <w:p w:rsidR="004453A2" w:rsidRDefault="004453A2" w:rsidP="004453A2">
      <w:pPr>
        <w:pStyle w:val="a3"/>
        <w:jc w:val="right"/>
      </w:pPr>
      <w:r>
        <w:rPr>
          <w:sz w:val="20"/>
          <w:szCs w:val="20"/>
        </w:rPr>
        <w:t xml:space="preserve">от 15 марта 2010 года № 57 </w:t>
      </w:r>
    </w:p>
    <w:p w:rsidR="004453A2" w:rsidRDefault="004453A2" w:rsidP="004453A2">
      <w:pPr>
        <w:pStyle w:val="a3"/>
        <w:jc w:val="center"/>
      </w:pPr>
      <w:r>
        <w:rPr>
          <w:sz w:val="20"/>
          <w:szCs w:val="20"/>
        </w:rPr>
        <w:t xml:space="preserve">Изменения в Устав муниципального образования «Светлогорский район» </w:t>
      </w:r>
    </w:p>
    <w:p w:rsidR="004453A2" w:rsidRDefault="004453A2" w:rsidP="004453A2">
      <w:pPr>
        <w:pStyle w:val="a3"/>
      </w:pPr>
      <w:r>
        <w:rPr>
          <w:sz w:val="20"/>
          <w:szCs w:val="20"/>
        </w:rPr>
        <w:t xml:space="preserve">1. Пункт 2 части 4 статьи 7 Устава признать утратившим силу. </w:t>
      </w:r>
    </w:p>
    <w:p w:rsidR="004453A2" w:rsidRDefault="004453A2" w:rsidP="004453A2">
      <w:pPr>
        <w:pStyle w:val="a3"/>
      </w:pPr>
      <w:r>
        <w:rPr>
          <w:sz w:val="20"/>
          <w:szCs w:val="20"/>
        </w:rPr>
        <w:t xml:space="preserve">2. В статье 8 Устава: </w:t>
      </w:r>
    </w:p>
    <w:p w:rsidR="004453A2" w:rsidRDefault="004453A2" w:rsidP="004453A2">
      <w:pPr>
        <w:pStyle w:val="a3"/>
      </w:pPr>
      <w:r>
        <w:rPr>
          <w:sz w:val="20"/>
          <w:szCs w:val="20"/>
        </w:rPr>
        <w:t xml:space="preserve">а) часть 3 дополнить словами: «и по иным вопросам, отнесенным к его компетенции </w:t>
      </w:r>
    </w:p>
    <w:p w:rsidR="004453A2" w:rsidRDefault="004453A2" w:rsidP="004453A2">
      <w:pPr>
        <w:pStyle w:val="a3"/>
      </w:pPr>
      <w:r>
        <w:rPr>
          <w:sz w:val="20"/>
          <w:szCs w:val="20"/>
        </w:rPr>
        <w:t xml:space="preserve">федеральными законами, законами Калининградской области, Уставом Светлогорского </w:t>
      </w:r>
    </w:p>
    <w:p w:rsidR="004453A2" w:rsidRDefault="004453A2" w:rsidP="004453A2">
      <w:pPr>
        <w:pStyle w:val="a3"/>
      </w:pPr>
      <w:r>
        <w:rPr>
          <w:sz w:val="20"/>
          <w:szCs w:val="20"/>
        </w:rPr>
        <w:t xml:space="preserve">района»; </w:t>
      </w:r>
    </w:p>
    <w:p w:rsidR="004453A2" w:rsidRDefault="004453A2" w:rsidP="004453A2">
      <w:pPr>
        <w:pStyle w:val="a3"/>
      </w:pPr>
      <w:r>
        <w:rPr>
          <w:sz w:val="20"/>
          <w:szCs w:val="20"/>
        </w:rPr>
        <w:t xml:space="preserve">б) часть 6 изложить в следующей редакции: </w:t>
      </w:r>
    </w:p>
    <w:p w:rsidR="004453A2" w:rsidRDefault="004453A2" w:rsidP="004453A2">
      <w:pPr>
        <w:pStyle w:val="a3"/>
      </w:pPr>
      <w:r>
        <w:rPr>
          <w:sz w:val="20"/>
          <w:szCs w:val="20"/>
        </w:rPr>
        <w:t xml:space="preserve">«Иные органы и должностные лица местного самоуправления издают приказы по вопросам, отнесенным к их полномочиям нормативно-правовыми актами Российской Федерации, Калининградской области, Уставом Светлогорского района». </w:t>
      </w:r>
    </w:p>
    <w:p w:rsidR="004453A2" w:rsidRDefault="004453A2" w:rsidP="004453A2">
      <w:pPr>
        <w:pStyle w:val="a3"/>
      </w:pPr>
      <w:r>
        <w:rPr>
          <w:sz w:val="20"/>
          <w:szCs w:val="20"/>
        </w:rPr>
        <w:t xml:space="preserve">3. Часть 3 статьи 9 изложить в следующей редакции: </w:t>
      </w:r>
    </w:p>
    <w:p w:rsidR="004453A2" w:rsidRDefault="004453A2" w:rsidP="004453A2">
      <w:pPr>
        <w:pStyle w:val="a3"/>
      </w:pPr>
      <w:r>
        <w:rPr>
          <w:sz w:val="20"/>
          <w:szCs w:val="20"/>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Светлогорского района, осуществляемых на основе контракта, или досрочного прекращения полномочий выборного органа местного самоуправления». </w:t>
      </w:r>
    </w:p>
    <w:p w:rsidR="004453A2" w:rsidRDefault="004453A2" w:rsidP="004453A2">
      <w:pPr>
        <w:pStyle w:val="a3"/>
      </w:pPr>
      <w:r>
        <w:rPr>
          <w:sz w:val="20"/>
          <w:szCs w:val="20"/>
        </w:rPr>
        <w:t xml:space="preserve">4. Статью 33 Устава изложить в следующей редакции: </w:t>
      </w:r>
    </w:p>
    <w:p w:rsidR="004453A2" w:rsidRDefault="004453A2" w:rsidP="004453A2">
      <w:pPr>
        <w:pStyle w:val="a3"/>
      </w:pPr>
      <w:r>
        <w:rPr>
          <w:sz w:val="20"/>
          <w:szCs w:val="20"/>
        </w:rPr>
        <w:t xml:space="preserve">«1. Полномочия районного Совета депутатов могут быть досрочно прекращены в случае, если соответствующим судом установлено, что районным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Калининградской области, Уставу муниципального образования, а районный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Калининградской области (руководитель высшего исполнительного органа государственной власти Калининградской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Калининградской области проект закона Калининградской области о роспуске районного Совета депутатов. </w:t>
      </w:r>
    </w:p>
    <w:p w:rsidR="004453A2" w:rsidRDefault="004453A2" w:rsidP="004453A2">
      <w:pPr>
        <w:pStyle w:val="a3"/>
      </w:pPr>
      <w:r>
        <w:rPr>
          <w:sz w:val="20"/>
          <w:szCs w:val="20"/>
        </w:rPr>
        <w:t xml:space="preserve">2. Полномочия районного Совета депутатов также прекращаются в случае: </w:t>
      </w:r>
    </w:p>
    <w:p w:rsidR="004453A2" w:rsidRDefault="004453A2" w:rsidP="004453A2">
      <w:pPr>
        <w:pStyle w:val="a3"/>
      </w:pPr>
      <w:r>
        <w:rPr>
          <w:sz w:val="20"/>
          <w:szCs w:val="20"/>
        </w:rPr>
        <w:t xml:space="preserve">1) вступления в силу решения суда о неправомочности данного состава депутатов районного Совета депутатов, в том числе в связи со сложением депутатами своих полномочий; </w:t>
      </w:r>
    </w:p>
    <w:p w:rsidR="004453A2" w:rsidRDefault="004453A2" w:rsidP="004453A2">
      <w:pPr>
        <w:pStyle w:val="a3"/>
      </w:pPr>
      <w:r>
        <w:rPr>
          <w:sz w:val="20"/>
          <w:szCs w:val="20"/>
        </w:rPr>
        <w:t xml:space="preserve">2) преобразования, а также в случае упразднения Светлогорского района; </w:t>
      </w:r>
    </w:p>
    <w:p w:rsidR="004453A2" w:rsidRDefault="004453A2" w:rsidP="004453A2">
      <w:pPr>
        <w:pStyle w:val="a3"/>
      </w:pPr>
      <w:r>
        <w:rPr>
          <w:sz w:val="20"/>
          <w:szCs w:val="20"/>
        </w:rPr>
        <w:t xml:space="preserve">3) увеличения численности избирателей Светлогорского района более чем на 25 процентов, произошедшего вследствие изменения границ Светлогорского района; </w:t>
      </w:r>
    </w:p>
    <w:p w:rsidR="004453A2" w:rsidRDefault="004453A2" w:rsidP="004453A2">
      <w:pPr>
        <w:pStyle w:val="a3"/>
      </w:pPr>
      <w:r>
        <w:rPr>
          <w:sz w:val="20"/>
          <w:szCs w:val="20"/>
        </w:rPr>
        <w:t xml:space="preserve">4) нарушения срока издания муниципального правового акта, требуемого для </w:t>
      </w:r>
    </w:p>
    <w:p w:rsidR="004453A2" w:rsidRDefault="004453A2" w:rsidP="004453A2">
      <w:pPr>
        <w:pStyle w:val="a3"/>
      </w:pPr>
      <w:r>
        <w:rPr>
          <w:sz w:val="20"/>
          <w:szCs w:val="20"/>
        </w:rPr>
        <w:t xml:space="preserve">реализации решения, принятого путем прямого волеизъявления граждан». </w:t>
      </w:r>
    </w:p>
    <w:p w:rsidR="004453A2" w:rsidRDefault="004453A2" w:rsidP="004453A2">
      <w:pPr>
        <w:pStyle w:val="a3"/>
      </w:pPr>
      <w:r>
        <w:rPr>
          <w:sz w:val="20"/>
          <w:szCs w:val="20"/>
        </w:rPr>
        <w:lastRenderedPageBreak/>
        <w:t xml:space="preserve">5. Статью 34 Устава изложить в следующей редакции: </w:t>
      </w:r>
    </w:p>
    <w:p w:rsidR="004453A2" w:rsidRDefault="004453A2" w:rsidP="004453A2">
      <w:pPr>
        <w:pStyle w:val="a3"/>
      </w:pPr>
      <w:r>
        <w:rPr>
          <w:sz w:val="20"/>
          <w:szCs w:val="20"/>
        </w:rPr>
        <w:t xml:space="preserve">«Полномочия районного Совета депутатов также прекращаются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Совета депутатов». </w:t>
      </w:r>
    </w:p>
    <w:p w:rsidR="004453A2" w:rsidRDefault="004453A2" w:rsidP="004453A2">
      <w:pPr>
        <w:pStyle w:val="a3"/>
      </w:pPr>
      <w:r>
        <w:rPr>
          <w:sz w:val="20"/>
          <w:szCs w:val="20"/>
        </w:rPr>
        <w:t xml:space="preserve">6. В статье 37 Устава: </w:t>
      </w:r>
    </w:p>
    <w:p w:rsidR="004453A2" w:rsidRDefault="004453A2" w:rsidP="004453A2">
      <w:pPr>
        <w:pStyle w:val="a3"/>
      </w:pPr>
      <w:r>
        <w:rPr>
          <w:sz w:val="20"/>
          <w:szCs w:val="20"/>
        </w:rPr>
        <w:t xml:space="preserve">а) часть 5 дополнить абзацем следующего содержания: </w:t>
      </w:r>
    </w:p>
    <w:p w:rsidR="004453A2" w:rsidRDefault="004453A2" w:rsidP="004453A2">
      <w:pPr>
        <w:pStyle w:val="a3"/>
      </w:pPr>
      <w:r>
        <w:rPr>
          <w:sz w:val="20"/>
          <w:szCs w:val="20"/>
        </w:rPr>
        <w:t xml:space="preserve">«Контракт с главой администрации Светлогорского района заключается на срок полномочий районного Совета депутатов до дня начала работы районного Совета депутатов нового созыва, но не менее чем на два года»; </w:t>
      </w:r>
    </w:p>
    <w:p w:rsidR="004453A2" w:rsidRDefault="004453A2" w:rsidP="004453A2">
      <w:pPr>
        <w:pStyle w:val="a3"/>
      </w:pPr>
      <w:r>
        <w:rPr>
          <w:sz w:val="20"/>
          <w:szCs w:val="20"/>
        </w:rPr>
        <w:t xml:space="preserve">б) часть 8 изложить в следующей редакции: </w:t>
      </w:r>
    </w:p>
    <w:p w:rsidR="004453A2" w:rsidRDefault="004453A2" w:rsidP="004453A2">
      <w:pPr>
        <w:pStyle w:val="a3"/>
      </w:pPr>
      <w:r>
        <w:rPr>
          <w:sz w:val="20"/>
          <w:szCs w:val="20"/>
        </w:rPr>
        <w:t xml:space="preserve">«Глава администрации Светлогорского района осуществляет свои полномочия на постоянной основе 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Светлогорского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453A2" w:rsidRDefault="004453A2" w:rsidP="004453A2">
      <w:pPr>
        <w:pStyle w:val="a3"/>
      </w:pPr>
      <w:r>
        <w:rPr>
          <w:sz w:val="20"/>
          <w:szCs w:val="20"/>
        </w:rPr>
        <w:t xml:space="preserve">в) пункт 10.1 части 10 дополнить словами «, а также в связи с несоблюдением ограничений, установленных частью 8 настоящей статьи»; </w:t>
      </w:r>
    </w:p>
    <w:p w:rsidR="004453A2" w:rsidRDefault="004453A2" w:rsidP="004453A2">
      <w:pPr>
        <w:pStyle w:val="a3"/>
      </w:pPr>
      <w:r>
        <w:rPr>
          <w:sz w:val="20"/>
          <w:szCs w:val="20"/>
        </w:rPr>
        <w:t xml:space="preserve">г) пункт 10.2 части 10 дополнить словами «, а также в связи с несоблюдением ограничений, установленных частью 8 настоящей статьи»; </w:t>
      </w:r>
    </w:p>
    <w:p w:rsidR="004453A2" w:rsidRDefault="004453A2" w:rsidP="004453A2">
      <w:pPr>
        <w:pStyle w:val="a3"/>
      </w:pPr>
      <w:r>
        <w:rPr>
          <w:sz w:val="20"/>
          <w:szCs w:val="20"/>
        </w:rPr>
        <w:t xml:space="preserve">д) пункт 10.4. части 10 признать утратившим силу; </w:t>
      </w:r>
    </w:p>
    <w:p w:rsidR="004453A2" w:rsidRDefault="004453A2" w:rsidP="004453A2">
      <w:pPr>
        <w:pStyle w:val="a3"/>
      </w:pPr>
      <w:r>
        <w:rPr>
          <w:sz w:val="20"/>
          <w:szCs w:val="20"/>
        </w:rPr>
        <w:t xml:space="preserve">е) дополнить частью 11 следующего содержания: </w:t>
      </w:r>
    </w:p>
    <w:p w:rsidR="004453A2" w:rsidRDefault="004453A2" w:rsidP="004453A2">
      <w:pPr>
        <w:pStyle w:val="a3"/>
      </w:pPr>
      <w:r>
        <w:rPr>
          <w:sz w:val="20"/>
          <w:szCs w:val="20"/>
        </w:rPr>
        <w:t xml:space="preserve">«В случае отсутствия главы администрации Светлогорского района, невозможности выполнения им своих обязанностей, а также досрочного прекращения им своих полномочий его обязанности временно осуществляет один из заместителей главы администрации Светлогорского района по решению районного Совета депутатов». </w:t>
      </w:r>
    </w:p>
    <w:p w:rsidR="004453A2" w:rsidRDefault="004453A2" w:rsidP="004453A2">
      <w:pPr>
        <w:pStyle w:val="a3"/>
      </w:pPr>
      <w:r>
        <w:rPr>
          <w:sz w:val="20"/>
          <w:szCs w:val="20"/>
        </w:rPr>
        <w:t xml:space="preserve">7. В части 1 статьи 55 слово «поседения» заменить словом «поселения». </w:t>
      </w:r>
    </w:p>
    <w:p w:rsidR="004453A2" w:rsidRDefault="004453A2" w:rsidP="004453A2">
      <w:pPr>
        <w:pStyle w:val="a3"/>
      </w:pPr>
      <w:r>
        <w:rPr>
          <w:sz w:val="20"/>
          <w:szCs w:val="20"/>
        </w:rPr>
        <w:t xml:space="preserve">8. Часть 2 статьи 65 дополнить предложением следующего содержания: </w:t>
      </w:r>
    </w:p>
    <w:p w:rsidR="004453A2" w:rsidRDefault="004453A2" w:rsidP="004453A2">
      <w:pPr>
        <w:pStyle w:val="a3"/>
      </w:pPr>
      <w:r>
        <w:rPr>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Светлогорского района, а также порядка участия граждан в его обсуждении в случае, если указанные изменения и дополнения вносятся в целях приведения Устава Светлогорского района в соответствие с Конституцией Российской Федерации, федеральными законами». </w:t>
      </w:r>
    </w:p>
    <w:p w:rsidR="004453A2" w:rsidRDefault="004453A2" w:rsidP="004453A2">
      <w:pPr>
        <w:pStyle w:val="a3"/>
      </w:pPr>
      <w:r>
        <w:rPr>
          <w:sz w:val="20"/>
          <w:szCs w:val="20"/>
        </w:rPr>
        <w:t>9. Статью 68 главы Х «Переходные положения» признать утратившей силу.</w:t>
      </w:r>
      <w:r>
        <w:t xml:space="preserve">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12"/>
    <w:rsid w:val="00022184"/>
    <w:rsid w:val="00035A30"/>
    <w:rsid w:val="004453A2"/>
    <w:rsid w:val="00983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5B1AD-F9CE-4447-B15B-6384D53E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3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294047">
      <w:bodyDiv w:val="1"/>
      <w:marLeft w:val="0"/>
      <w:marRight w:val="0"/>
      <w:marTop w:val="0"/>
      <w:marBottom w:val="0"/>
      <w:divBdr>
        <w:top w:val="none" w:sz="0" w:space="0" w:color="auto"/>
        <w:left w:val="none" w:sz="0" w:space="0" w:color="auto"/>
        <w:bottom w:val="none" w:sz="0" w:space="0" w:color="auto"/>
        <w:right w:val="none" w:sz="0" w:space="0" w:color="auto"/>
      </w:divBdr>
      <w:divsChild>
        <w:div w:id="27482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6401</Characters>
  <Application>Microsoft Office Word</Application>
  <DocSecurity>0</DocSecurity>
  <Lines>53</Lines>
  <Paragraphs>15</Paragraphs>
  <ScaleCrop>false</ScaleCrop>
  <Company>Microsoft</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2018-11-16T15:34:00Z</dcterms:created>
  <dcterms:modified xsi:type="dcterms:W3CDTF">2018-11-16T15:34:00Z</dcterms:modified>
</cp:coreProperties>
</file>