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AD" w:rsidRPr="00353AAD" w:rsidRDefault="00353AAD" w:rsidP="00353AAD">
      <w:pPr>
        <w:pStyle w:val="a3"/>
        <w:jc w:val="center"/>
        <w:rPr>
          <w:b/>
        </w:rPr>
      </w:pPr>
      <w:bookmarkStart w:id="0" w:name="_GoBack"/>
      <w:bookmarkEnd w:id="0"/>
      <w:r w:rsidRPr="00353AAD">
        <w:rPr>
          <w:b/>
        </w:rPr>
        <w:t>РЕШЕНИЕ</w:t>
      </w:r>
    </w:p>
    <w:p w:rsidR="00353AAD" w:rsidRDefault="00353AAD" w:rsidP="00353AAD">
      <w:pPr>
        <w:pStyle w:val="a3"/>
        <w:jc w:val="center"/>
      </w:pPr>
      <w:r>
        <w:t>от 06 февраля 2012 г. № 3</w:t>
      </w:r>
    </w:p>
    <w:p w:rsidR="00353AAD" w:rsidRPr="00353AAD" w:rsidRDefault="00353AAD" w:rsidP="00353AAD">
      <w:pPr>
        <w:pStyle w:val="a3"/>
        <w:jc w:val="center"/>
        <w:rPr>
          <w:b/>
        </w:rPr>
      </w:pPr>
      <w:r w:rsidRPr="00353AAD">
        <w:rPr>
          <w:b/>
        </w:rPr>
        <w:t xml:space="preserve">О внесении изменений в решение районного Совета депутатов Светлогорского района от 10 сентября 2009 г. № 54 «Об утверждении Правил размещения, установки и эксплуатации объектов наружной рекламы и информации на территории муниципального образования «Светлогорский район» </w:t>
      </w:r>
    </w:p>
    <w:p w:rsidR="00353AAD" w:rsidRDefault="00353AAD" w:rsidP="00353AAD">
      <w:pPr>
        <w:pStyle w:val="a3"/>
      </w:pPr>
      <w:r>
        <w:t xml:space="preserve">В соответствии со статьей 19 Федерального закона от 13 марта 2006 г. №38-ФЗ «О рекламе», статьей 15 Федерального закона от 6 октября 2003 г. №131-ФЗ «Об общих принципах организации местного самоуправления в Российской Федерации», Уставом муниципального образования «Светлогорский район», рассмотрев протест Светлогорской межрайонной прокуратуры от 20.12.2011 года № 4338, в целях приведения Правил размещения, установки и эксплуатации объектов наружной рекламы и информации на территории муниципального образования «Светлогорский район» в соответствие с действующим законодательством, районный Совет депутатов Светлогорского района </w:t>
      </w:r>
    </w:p>
    <w:p w:rsidR="00353AAD" w:rsidRDefault="00353AAD" w:rsidP="00353AAD">
      <w:pPr>
        <w:pStyle w:val="a3"/>
      </w:pPr>
      <w:r>
        <w:rPr>
          <w:b/>
          <w:bCs/>
        </w:rPr>
        <w:t xml:space="preserve">решил: </w:t>
      </w:r>
    </w:p>
    <w:p w:rsidR="00353AAD" w:rsidRDefault="00353AAD" w:rsidP="00353AAD">
      <w:pPr>
        <w:pStyle w:val="a3"/>
      </w:pPr>
      <w:r>
        <w:rPr>
          <w:b/>
          <w:bCs/>
        </w:rPr>
        <w:t xml:space="preserve">1. Внести в решение районного Совета депутатов Светлогорского района от 10 сентября 2009 № 54 «Об утверждении Правил размещения, установки и эксплуатации объектов наружной рекламы и информации на территории муниципального образования «Светлогорский район» следующие изменения: </w:t>
      </w:r>
    </w:p>
    <w:p w:rsidR="00353AAD" w:rsidRDefault="00353AAD" w:rsidP="00353AAD">
      <w:pPr>
        <w:pStyle w:val="a3"/>
      </w:pPr>
      <w:r>
        <w:rPr>
          <w:b/>
          <w:bCs/>
        </w:rPr>
        <w:t xml:space="preserve">1) пункт 3.2. исключить; </w:t>
      </w:r>
    </w:p>
    <w:p w:rsidR="00353AAD" w:rsidRDefault="00353AAD" w:rsidP="00353AAD">
      <w:pPr>
        <w:pStyle w:val="a3"/>
      </w:pPr>
      <w:r>
        <w:rPr>
          <w:b/>
          <w:bCs/>
        </w:rPr>
        <w:t xml:space="preserve">2) пункт 3.4. исключить; </w:t>
      </w:r>
    </w:p>
    <w:p w:rsidR="00353AAD" w:rsidRDefault="00353AAD" w:rsidP="00353AAD">
      <w:pPr>
        <w:pStyle w:val="a3"/>
      </w:pPr>
      <w:r>
        <w:rPr>
          <w:b/>
          <w:bCs/>
        </w:rPr>
        <w:t xml:space="preserve">3) пункт 3.5. исключить; </w:t>
      </w:r>
    </w:p>
    <w:p w:rsidR="00353AAD" w:rsidRDefault="00353AAD" w:rsidP="00353AAD">
      <w:pPr>
        <w:pStyle w:val="a3"/>
      </w:pPr>
      <w:r>
        <w:rPr>
          <w:b/>
          <w:bCs/>
        </w:rPr>
        <w:t xml:space="preserve">4) пункт 3.21. исключить; </w:t>
      </w:r>
    </w:p>
    <w:p w:rsidR="00353AAD" w:rsidRDefault="00353AAD" w:rsidP="00353AAD">
      <w:pPr>
        <w:pStyle w:val="a3"/>
      </w:pPr>
      <w:r>
        <w:rPr>
          <w:b/>
          <w:bCs/>
        </w:rPr>
        <w:t xml:space="preserve">5) абзац первый пункта 4.3. изложить в следующей редакции: «Уполномоченный орган самостоятельно осуществляет согласование с уполномоченными органами, необходимое для принятия решения о выдаче разрешения. При этом заявитель вправе самостоятельно получить от уполномоченных органов такое согласование и представить его в орган местного самоуправления. Заявитель представляет заявку, с приложением следующих документов». </w:t>
      </w:r>
    </w:p>
    <w:p w:rsidR="00353AAD" w:rsidRDefault="00353AAD" w:rsidP="00353AAD">
      <w:pPr>
        <w:pStyle w:val="a3"/>
      </w:pPr>
      <w:r>
        <w:rPr>
          <w:b/>
          <w:bCs/>
        </w:rPr>
        <w:t xml:space="preserve">2. Контроль за исполнением настоящего решения возложить на председателя комиссии районного Совета депутатов по стратегическому развитию, инвестиционной деятельности, муниципальному имуществу и земельным ресурсам (Е.В. </w:t>
      </w:r>
      <w:proofErr w:type="spellStart"/>
      <w:r>
        <w:rPr>
          <w:b/>
          <w:bCs/>
        </w:rPr>
        <w:t>Разиньков</w:t>
      </w:r>
      <w:proofErr w:type="spellEnd"/>
      <w:r>
        <w:rPr>
          <w:b/>
          <w:bCs/>
        </w:rPr>
        <w:t xml:space="preserve">). </w:t>
      </w:r>
    </w:p>
    <w:p w:rsidR="00353AAD" w:rsidRDefault="00353AAD" w:rsidP="00353AAD">
      <w:pPr>
        <w:pStyle w:val="a3"/>
      </w:pPr>
      <w:r>
        <w:rPr>
          <w:b/>
          <w:bCs/>
        </w:rPr>
        <w:t xml:space="preserve">3. Опубликовать настоящее решение в газете «Вестник Светлогорска». </w:t>
      </w:r>
    </w:p>
    <w:p w:rsidR="00353AAD" w:rsidRDefault="00353AAD" w:rsidP="00353AAD">
      <w:pPr>
        <w:pStyle w:val="a3"/>
      </w:pPr>
      <w:r>
        <w:rPr>
          <w:b/>
          <w:bCs/>
        </w:rPr>
        <w:t xml:space="preserve">4. Настоящее решение вступает в силу со дня официального опубликования. </w:t>
      </w:r>
    </w:p>
    <w:p w:rsidR="00353AAD" w:rsidRDefault="00353AAD" w:rsidP="00353AAD">
      <w:pPr>
        <w:pStyle w:val="a3"/>
      </w:pPr>
      <w:r>
        <w:t xml:space="preserve">Глава Светлогорского района И.Ф. </w:t>
      </w:r>
      <w:proofErr w:type="spellStart"/>
      <w:r>
        <w:t>Партулеев</w:t>
      </w:r>
      <w:proofErr w:type="spellEnd"/>
      <w: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75"/>
    <w:rsid w:val="00022184"/>
    <w:rsid w:val="00035A30"/>
    <w:rsid w:val="00353AAD"/>
    <w:rsid w:val="007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4E02-E4C6-4359-95E5-FC69FA33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2018-11-15T07:37:00Z</dcterms:created>
  <dcterms:modified xsi:type="dcterms:W3CDTF">2018-11-15T07:38:00Z</dcterms:modified>
</cp:coreProperties>
</file>