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BC" w:rsidRDefault="00D940BC" w:rsidP="00D940BC">
      <w:pPr>
        <w:jc w:val="center"/>
        <w:rPr>
          <w:rFonts w:ascii="Georgia" w:hAnsi="Georgia"/>
          <w:b/>
          <w:sz w:val="28"/>
          <w:szCs w:val="28"/>
        </w:rPr>
      </w:pPr>
      <w:r>
        <w:rPr>
          <w:rFonts w:ascii="Georgia" w:hAnsi="Georgia"/>
          <w:b/>
          <w:sz w:val="28"/>
          <w:szCs w:val="28"/>
        </w:rPr>
        <w:t>РОССИЙСКАЯ ФЕДЕРАЦИЯ</w:t>
      </w:r>
    </w:p>
    <w:p w:rsidR="00D940BC" w:rsidRDefault="00D940BC" w:rsidP="00D940BC">
      <w:pPr>
        <w:jc w:val="center"/>
        <w:rPr>
          <w:rFonts w:ascii="Georgia" w:hAnsi="Georgia"/>
          <w:b/>
          <w:sz w:val="28"/>
          <w:szCs w:val="28"/>
        </w:rPr>
      </w:pPr>
      <w:r>
        <w:rPr>
          <w:rFonts w:ascii="Georgia" w:hAnsi="Georgia"/>
          <w:b/>
          <w:sz w:val="28"/>
          <w:szCs w:val="28"/>
        </w:rPr>
        <w:t>Калининградская область</w:t>
      </w:r>
    </w:p>
    <w:p w:rsidR="00D940BC" w:rsidRDefault="00D940BC" w:rsidP="00D940BC">
      <w:pPr>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w:t>
      </w:r>
      <w:r w:rsidR="009803B6">
        <w:rPr>
          <w:rFonts w:ascii="Georgia" w:hAnsi="Georgia"/>
          <w:b/>
          <w:sz w:val="28"/>
          <w:szCs w:val="28"/>
        </w:rPr>
        <w:t>городской округ</w:t>
      </w:r>
      <w:r>
        <w:rPr>
          <w:rFonts w:ascii="Georgia" w:hAnsi="Georgia"/>
          <w:b/>
          <w:sz w:val="28"/>
          <w:szCs w:val="28"/>
        </w:rPr>
        <w:t xml:space="preserve">» </w:t>
      </w:r>
    </w:p>
    <w:p w:rsidR="00D940BC" w:rsidRDefault="00D940BC" w:rsidP="00D940BC">
      <w:pPr>
        <w:rPr>
          <w:b/>
          <w:sz w:val="16"/>
          <w:szCs w:val="16"/>
        </w:rPr>
      </w:pPr>
    </w:p>
    <w:p w:rsidR="00D940BC" w:rsidRDefault="00D940BC" w:rsidP="00D940BC">
      <w:pPr>
        <w:rPr>
          <w:b/>
          <w:sz w:val="16"/>
          <w:szCs w:val="16"/>
        </w:rPr>
      </w:pPr>
    </w:p>
    <w:p w:rsidR="00D940BC" w:rsidRDefault="00D940BC" w:rsidP="00D940BC">
      <w:pPr>
        <w:jc w:val="center"/>
        <w:rPr>
          <w:b/>
          <w:sz w:val="28"/>
          <w:szCs w:val="28"/>
        </w:rPr>
      </w:pPr>
      <w:r>
        <w:rPr>
          <w:b/>
          <w:sz w:val="28"/>
          <w:szCs w:val="28"/>
        </w:rPr>
        <w:t>П О С Т А Н О В Л Е Н И Е</w:t>
      </w:r>
    </w:p>
    <w:p w:rsidR="00D940BC" w:rsidRDefault="00D940BC" w:rsidP="00D940BC">
      <w:pPr>
        <w:jc w:val="center"/>
        <w:rPr>
          <w:sz w:val="28"/>
          <w:szCs w:val="28"/>
        </w:rPr>
      </w:pPr>
    </w:p>
    <w:p w:rsidR="00D940BC" w:rsidRDefault="00D940BC" w:rsidP="00D940BC">
      <w:pPr>
        <w:jc w:val="center"/>
        <w:rPr>
          <w:sz w:val="28"/>
          <w:szCs w:val="28"/>
        </w:rPr>
      </w:pPr>
      <w:r>
        <w:rPr>
          <w:sz w:val="28"/>
          <w:szCs w:val="28"/>
        </w:rPr>
        <w:t>«</w:t>
      </w:r>
      <w:r w:rsidR="00575A00">
        <w:rPr>
          <w:sz w:val="28"/>
          <w:szCs w:val="28"/>
        </w:rPr>
        <w:t>21</w:t>
      </w:r>
      <w:r>
        <w:rPr>
          <w:sz w:val="28"/>
          <w:szCs w:val="28"/>
        </w:rPr>
        <w:t>»</w:t>
      </w:r>
      <w:r w:rsidR="00575A00">
        <w:rPr>
          <w:sz w:val="28"/>
          <w:szCs w:val="28"/>
        </w:rPr>
        <w:t xml:space="preserve"> августа </w:t>
      </w:r>
      <w:r>
        <w:rPr>
          <w:sz w:val="28"/>
          <w:szCs w:val="28"/>
        </w:rPr>
        <w:t>20</w:t>
      </w:r>
      <w:r w:rsidR="00382A71">
        <w:rPr>
          <w:sz w:val="28"/>
          <w:szCs w:val="28"/>
        </w:rPr>
        <w:t>20</w:t>
      </w:r>
      <w:r w:rsidR="00575A00">
        <w:rPr>
          <w:sz w:val="28"/>
          <w:szCs w:val="28"/>
        </w:rPr>
        <w:t xml:space="preserve"> года         № </w:t>
      </w:r>
      <w:r w:rsidR="00575A00" w:rsidRPr="00575A00">
        <w:rPr>
          <w:sz w:val="28"/>
          <w:szCs w:val="28"/>
          <w:u w:val="single"/>
        </w:rPr>
        <w:t>622</w:t>
      </w:r>
    </w:p>
    <w:p w:rsidR="00D940BC" w:rsidRDefault="00D940BC" w:rsidP="00D940BC">
      <w:pPr>
        <w:ind w:left="360"/>
        <w:jc w:val="both"/>
        <w:rPr>
          <w:sz w:val="16"/>
          <w:szCs w:val="16"/>
        </w:rPr>
      </w:pPr>
    </w:p>
    <w:p w:rsidR="009803B6" w:rsidRDefault="009803B6" w:rsidP="009803B6">
      <w:pPr>
        <w:autoSpaceDE w:val="0"/>
        <w:autoSpaceDN w:val="0"/>
        <w:adjustRightInd w:val="0"/>
        <w:spacing w:after="160"/>
        <w:jc w:val="center"/>
        <w:rPr>
          <w:rFonts w:ascii="Arial" w:eastAsia="Calibri" w:hAnsi="Arial" w:cs="Arial"/>
          <w:b/>
          <w:bCs/>
          <w:sz w:val="20"/>
          <w:szCs w:val="20"/>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Об утверждении политики администрации муниципального образования «Светлогорский городской округ» в отношении обработки и защиты персональных данных</w:t>
      </w:r>
      <w:r>
        <w:rPr>
          <w:rFonts w:eastAsia="Calibri"/>
          <w:b/>
          <w:bCs/>
          <w:sz w:val="28"/>
          <w:szCs w:val="28"/>
          <w:lang w:eastAsia="en-US"/>
        </w:rPr>
        <w:t xml:space="preserve"> с</w:t>
      </w:r>
      <w:r w:rsidRPr="009803B6">
        <w:rPr>
          <w:rFonts w:eastAsia="Calibri"/>
          <w:b/>
          <w:bCs/>
          <w:sz w:val="28"/>
          <w:szCs w:val="28"/>
          <w:lang w:eastAsia="en-US"/>
        </w:rPr>
        <w:t>отрудников и граждан, обратившихся за оказанием</w:t>
      </w:r>
      <w:r>
        <w:rPr>
          <w:rFonts w:eastAsia="Calibri"/>
          <w:b/>
          <w:bCs/>
          <w:sz w:val="28"/>
          <w:szCs w:val="28"/>
          <w:lang w:eastAsia="en-US"/>
        </w:rPr>
        <w:t xml:space="preserve"> </w:t>
      </w:r>
      <w:r w:rsidRPr="009803B6">
        <w:rPr>
          <w:rFonts w:eastAsia="Calibri"/>
          <w:b/>
          <w:bCs/>
          <w:sz w:val="28"/>
          <w:szCs w:val="28"/>
          <w:lang w:eastAsia="en-US"/>
        </w:rPr>
        <w:t>муниципальной услуги</w:t>
      </w:r>
    </w:p>
    <w:p w:rsidR="009803B6" w:rsidRPr="009803B6" w:rsidRDefault="009803B6" w:rsidP="009803B6">
      <w:pPr>
        <w:autoSpaceDE w:val="0"/>
        <w:autoSpaceDN w:val="0"/>
        <w:adjustRightInd w:val="0"/>
        <w:jc w:val="both"/>
        <w:rPr>
          <w:rFonts w:eastAsia="Calibri"/>
          <w:sz w:val="28"/>
          <w:szCs w:val="28"/>
          <w:lang w:eastAsia="en-US"/>
        </w:rPr>
      </w:pPr>
    </w:p>
    <w:p w:rsid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В целях защиты персональных данных сотрудников и граждан, обратившихся за оказанием муниципальной услуги в администрацию муниципального образования «Светлогорский городской округ», от несанкционированного доступа, неправомерного использования или утраты персональных данных администрация муниципального образования «Светлогорский городской округ»</w:t>
      </w:r>
      <w:r w:rsidR="002422B4">
        <w:rPr>
          <w:rFonts w:eastAsia="Calibri"/>
          <w:sz w:val="28"/>
          <w:szCs w:val="28"/>
          <w:lang w:eastAsia="en-US"/>
        </w:rPr>
        <w:t>;</w:t>
      </w:r>
    </w:p>
    <w:p w:rsidR="002422B4" w:rsidRDefault="002422B4" w:rsidP="009803B6">
      <w:pPr>
        <w:autoSpaceDE w:val="0"/>
        <w:autoSpaceDN w:val="0"/>
        <w:adjustRightInd w:val="0"/>
        <w:ind w:firstLine="540"/>
        <w:jc w:val="both"/>
        <w:rPr>
          <w:rFonts w:eastAsia="Calibri"/>
          <w:sz w:val="28"/>
          <w:szCs w:val="28"/>
          <w:lang w:eastAsia="en-US"/>
        </w:rPr>
      </w:pPr>
    </w:p>
    <w:p w:rsidR="002422B4" w:rsidRPr="002422B4" w:rsidRDefault="002422B4" w:rsidP="002422B4">
      <w:pPr>
        <w:autoSpaceDE w:val="0"/>
        <w:autoSpaceDN w:val="0"/>
        <w:adjustRightInd w:val="0"/>
        <w:ind w:firstLine="540"/>
        <w:jc w:val="center"/>
        <w:rPr>
          <w:rFonts w:eastAsia="Calibri"/>
          <w:b/>
          <w:sz w:val="28"/>
          <w:szCs w:val="28"/>
          <w:lang w:eastAsia="en-US"/>
        </w:rPr>
      </w:pPr>
      <w:r>
        <w:rPr>
          <w:rFonts w:eastAsia="Calibri"/>
          <w:b/>
          <w:sz w:val="28"/>
          <w:szCs w:val="28"/>
          <w:lang w:eastAsia="en-US"/>
        </w:rPr>
        <w:t xml:space="preserve">п о с </w:t>
      </w:r>
      <w:proofErr w:type="gramStart"/>
      <w:r>
        <w:rPr>
          <w:rFonts w:eastAsia="Calibri"/>
          <w:b/>
          <w:sz w:val="28"/>
          <w:szCs w:val="28"/>
          <w:lang w:eastAsia="en-US"/>
        </w:rPr>
        <w:t>т</w:t>
      </w:r>
      <w:proofErr w:type="gramEnd"/>
      <w:r>
        <w:rPr>
          <w:rFonts w:eastAsia="Calibri"/>
          <w:b/>
          <w:sz w:val="28"/>
          <w:szCs w:val="28"/>
          <w:lang w:eastAsia="en-US"/>
        </w:rPr>
        <w:t xml:space="preserve"> а н о в л я е т:</w:t>
      </w:r>
    </w:p>
    <w:p w:rsidR="009803B6" w:rsidRPr="009803B6" w:rsidRDefault="009803B6" w:rsidP="009803B6">
      <w:pPr>
        <w:autoSpaceDE w:val="0"/>
        <w:autoSpaceDN w:val="0"/>
        <w:adjustRightInd w:val="0"/>
        <w:spacing w:before="200"/>
        <w:ind w:firstLine="540"/>
        <w:jc w:val="both"/>
        <w:rPr>
          <w:rFonts w:eastAsia="Calibri"/>
          <w:sz w:val="28"/>
          <w:szCs w:val="28"/>
          <w:lang w:eastAsia="en-US"/>
        </w:rPr>
      </w:pPr>
      <w:r w:rsidRPr="009803B6">
        <w:rPr>
          <w:rFonts w:eastAsia="Calibri"/>
          <w:sz w:val="28"/>
          <w:szCs w:val="28"/>
          <w:lang w:eastAsia="en-US"/>
        </w:rPr>
        <w:t xml:space="preserve">1. Утвердить Политику администрации муниципального «Светлогорский городской округ» в отношении обработки и защиты персональных данных сотрудников и граждан, обратившихся за оказанием муниципальной услуги, согласно </w:t>
      </w:r>
      <w:proofErr w:type="gramStart"/>
      <w:r w:rsidRPr="009803B6">
        <w:rPr>
          <w:rFonts w:eastAsia="Calibri"/>
          <w:sz w:val="28"/>
          <w:szCs w:val="28"/>
          <w:lang w:eastAsia="en-US"/>
        </w:rPr>
        <w:t>приложению</w:t>
      </w:r>
      <w:proofErr w:type="gramEnd"/>
      <w:r w:rsidRPr="009803B6">
        <w:rPr>
          <w:rFonts w:eastAsia="Calibri"/>
          <w:sz w:val="28"/>
          <w:szCs w:val="28"/>
          <w:lang w:eastAsia="en-US"/>
        </w:rPr>
        <w:t xml:space="preserve"> к настоящему постановлению.</w:t>
      </w:r>
    </w:p>
    <w:p w:rsidR="009803B6" w:rsidRPr="009803B6" w:rsidRDefault="009803B6" w:rsidP="009803B6">
      <w:pPr>
        <w:autoSpaceDE w:val="0"/>
        <w:autoSpaceDN w:val="0"/>
        <w:adjustRightInd w:val="0"/>
        <w:spacing w:before="200"/>
        <w:ind w:firstLine="540"/>
        <w:jc w:val="both"/>
        <w:rPr>
          <w:rFonts w:eastAsia="Calibri"/>
          <w:sz w:val="28"/>
          <w:szCs w:val="28"/>
          <w:lang w:eastAsia="en-US"/>
        </w:rPr>
      </w:pPr>
      <w:r w:rsidRPr="009803B6">
        <w:rPr>
          <w:rFonts w:eastAsia="Calibri"/>
          <w:sz w:val="28"/>
          <w:szCs w:val="28"/>
          <w:lang w:eastAsia="en-US"/>
        </w:rPr>
        <w:t xml:space="preserve">2. </w:t>
      </w:r>
      <w:r w:rsidR="00382A71" w:rsidRPr="00382A71">
        <w:rPr>
          <w:rFonts w:eastAsia="Calibri"/>
          <w:sz w:val="28"/>
          <w:szCs w:val="28"/>
          <w:lang w:eastAsia="en-US"/>
        </w:rPr>
        <w:t>Заместител</w:t>
      </w:r>
      <w:r w:rsidR="00382A71">
        <w:rPr>
          <w:rFonts w:eastAsia="Calibri"/>
          <w:sz w:val="28"/>
          <w:szCs w:val="28"/>
          <w:lang w:eastAsia="en-US"/>
        </w:rPr>
        <w:t>ю</w:t>
      </w:r>
      <w:r w:rsidR="00382A71" w:rsidRPr="00382A71">
        <w:rPr>
          <w:rFonts w:eastAsia="Calibri"/>
          <w:sz w:val="28"/>
          <w:szCs w:val="28"/>
          <w:lang w:eastAsia="en-US"/>
        </w:rPr>
        <w:t xml:space="preserve"> начальника</w:t>
      </w:r>
      <w:r w:rsidR="004522C6">
        <w:rPr>
          <w:rFonts w:eastAsia="Calibri"/>
          <w:sz w:val="28"/>
          <w:szCs w:val="28"/>
          <w:lang w:eastAsia="en-US"/>
        </w:rPr>
        <w:t xml:space="preserve"> </w:t>
      </w:r>
      <w:r w:rsidR="00EB3C74">
        <w:rPr>
          <w:rFonts w:eastAsia="Calibri"/>
          <w:sz w:val="28"/>
          <w:szCs w:val="28"/>
          <w:lang w:eastAsia="en-US"/>
        </w:rPr>
        <w:t>административно</w:t>
      </w:r>
      <w:r w:rsidR="004522C6">
        <w:rPr>
          <w:rFonts w:eastAsia="Calibri"/>
          <w:sz w:val="28"/>
          <w:szCs w:val="28"/>
          <w:lang w:eastAsia="en-US"/>
        </w:rPr>
        <w:t>-юридического</w:t>
      </w:r>
      <w:r w:rsidR="00EB3C74">
        <w:rPr>
          <w:rFonts w:eastAsia="Calibri"/>
          <w:sz w:val="28"/>
          <w:szCs w:val="28"/>
          <w:lang w:eastAsia="en-US"/>
        </w:rPr>
        <w:t xml:space="preserve"> </w:t>
      </w:r>
      <w:r w:rsidR="004522C6" w:rsidRPr="00382A71">
        <w:rPr>
          <w:rFonts w:eastAsia="Calibri"/>
          <w:sz w:val="28"/>
          <w:szCs w:val="28"/>
          <w:lang w:eastAsia="en-US"/>
        </w:rPr>
        <w:t>отдела</w:t>
      </w:r>
      <w:r w:rsidR="004522C6">
        <w:rPr>
          <w:rFonts w:eastAsia="Calibri"/>
          <w:sz w:val="28"/>
          <w:szCs w:val="28"/>
          <w:lang w:eastAsia="en-US"/>
        </w:rPr>
        <w:t xml:space="preserve"> </w:t>
      </w:r>
      <w:r w:rsidR="004522C6" w:rsidRPr="009803B6">
        <w:rPr>
          <w:rFonts w:eastAsia="Calibri"/>
          <w:sz w:val="28"/>
          <w:szCs w:val="28"/>
          <w:lang w:eastAsia="en-US"/>
        </w:rPr>
        <w:t>администрации</w:t>
      </w:r>
      <w:r w:rsidR="004522C6">
        <w:rPr>
          <w:rFonts w:eastAsia="Calibri"/>
          <w:sz w:val="28"/>
          <w:szCs w:val="28"/>
          <w:lang w:eastAsia="en-US"/>
        </w:rPr>
        <w:t xml:space="preserve"> </w:t>
      </w:r>
      <w:r w:rsidR="00EB3C74">
        <w:rPr>
          <w:rFonts w:eastAsia="Calibri"/>
          <w:sz w:val="28"/>
          <w:szCs w:val="28"/>
          <w:lang w:eastAsia="en-US"/>
        </w:rPr>
        <w:t>(Ткачук Е.С.)</w:t>
      </w:r>
      <w:r w:rsidR="00382A71" w:rsidRPr="00382A71">
        <w:rPr>
          <w:rFonts w:eastAsia="Calibri"/>
          <w:sz w:val="28"/>
          <w:szCs w:val="28"/>
          <w:lang w:eastAsia="en-US"/>
        </w:rPr>
        <w:t xml:space="preserve"> </w:t>
      </w:r>
      <w:r w:rsidRPr="009803B6">
        <w:rPr>
          <w:rFonts w:eastAsia="Calibri"/>
          <w:sz w:val="28"/>
          <w:szCs w:val="28"/>
          <w:lang w:eastAsia="en-US"/>
        </w:rPr>
        <w:t>ознакомить всех работников с Политикой администрации муниципального образования «Светлогорский городской округ» в отношении обработки и защиты персональных данных сотрудников и граждан, обратившихся за оказанием муниципальной услуги.</w:t>
      </w:r>
    </w:p>
    <w:p w:rsidR="009803B6" w:rsidRPr="009803B6" w:rsidRDefault="009803B6" w:rsidP="009803B6">
      <w:pPr>
        <w:autoSpaceDE w:val="0"/>
        <w:autoSpaceDN w:val="0"/>
        <w:adjustRightInd w:val="0"/>
        <w:spacing w:before="200"/>
        <w:ind w:firstLine="540"/>
        <w:jc w:val="both"/>
        <w:rPr>
          <w:rFonts w:eastAsia="Calibri"/>
          <w:sz w:val="28"/>
          <w:szCs w:val="28"/>
          <w:lang w:eastAsia="en-US"/>
        </w:rPr>
      </w:pPr>
      <w:r w:rsidRPr="009803B6">
        <w:rPr>
          <w:rFonts w:eastAsia="Calibri"/>
          <w:sz w:val="28"/>
          <w:szCs w:val="28"/>
          <w:lang w:eastAsia="en-US"/>
        </w:rPr>
        <w:t>3. Разместить настоящее постановление на официальном сайте муниципального образования «Светлогорский городской округ» в сети Интернет</w:t>
      </w:r>
      <w:r w:rsidR="002422B4">
        <w:rPr>
          <w:rFonts w:eastAsia="Calibri"/>
          <w:sz w:val="28"/>
          <w:szCs w:val="28"/>
          <w:lang w:eastAsia="en-US"/>
        </w:rPr>
        <w:t xml:space="preserve"> и опубликовать в газете «Вестник Светлогорска»</w:t>
      </w:r>
    </w:p>
    <w:p w:rsidR="009803B6" w:rsidRPr="009803B6" w:rsidRDefault="009803B6" w:rsidP="009803B6">
      <w:pPr>
        <w:autoSpaceDE w:val="0"/>
        <w:autoSpaceDN w:val="0"/>
        <w:adjustRightInd w:val="0"/>
        <w:spacing w:before="200"/>
        <w:ind w:firstLine="540"/>
        <w:jc w:val="both"/>
        <w:rPr>
          <w:rFonts w:eastAsia="Calibri"/>
          <w:sz w:val="28"/>
          <w:szCs w:val="28"/>
          <w:lang w:eastAsia="en-US"/>
        </w:rPr>
      </w:pPr>
      <w:r w:rsidRPr="009803B6">
        <w:rPr>
          <w:rFonts w:eastAsia="Calibri"/>
          <w:sz w:val="28"/>
          <w:szCs w:val="28"/>
          <w:lang w:eastAsia="en-US"/>
        </w:rPr>
        <w:t>4. Настоящее постановление вступает в силу после его опубликования</w:t>
      </w:r>
      <w:r w:rsidR="00D04896">
        <w:rPr>
          <w:rFonts w:eastAsia="Calibri"/>
          <w:sz w:val="28"/>
          <w:szCs w:val="28"/>
          <w:lang w:eastAsia="en-US"/>
        </w:rPr>
        <w:t>.</w:t>
      </w:r>
    </w:p>
    <w:p w:rsidR="009803B6" w:rsidRPr="009803B6" w:rsidRDefault="009803B6" w:rsidP="009803B6">
      <w:pPr>
        <w:autoSpaceDE w:val="0"/>
        <w:autoSpaceDN w:val="0"/>
        <w:adjustRightInd w:val="0"/>
        <w:spacing w:before="200"/>
        <w:ind w:firstLine="540"/>
        <w:jc w:val="both"/>
        <w:rPr>
          <w:rFonts w:eastAsia="Calibri"/>
          <w:sz w:val="28"/>
          <w:szCs w:val="28"/>
          <w:lang w:eastAsia="en-US"/>
        </w:rPr>
      </w:pPr>
      <w:r w:rsidRPr="009803B6">
        <w:rPr>
          <w:rFonts w:eastAsia="Calibri"/>
          <w:sz w:val="28"/>
          <w:szCs w:val="28"/>
          <w:lang w:eastAsia="en-US"/>
        </w:rPr>
        <w:t>5. Контроль за исполнением настоящего постановления оставляю за собой.</w:t>
      </w:r>
    </w:p>
    <w:p w:rsidR="009803B6" w:rsidRPr="009803B6" w:rsidRDefault="009803B6" w:rsidP="009803B6">
      <w:pPr>
        <w:autoSpaceDE w:val="0"/>
        <w:autoSpaceDN w:val="0"/>
        <w:adjustRightInd w:val="0"/>
        <w:jc w:val="both"/>
        <w:rPr>
          <w:rFonts w:eastAsia="Calibri"/>
          <w:sz w:val="28"/>
          <w:szCs w:val="28"/>
          <w:lang w:eastAsia="en-US"/>
        </w:rPr>
      </w:pPr>
    </w:p>
    <w:p w:rsidR="00D04896" w:rsidRDefault="00D04896" w:rsidP="009803B6">
      <w:pPr>
        <w:autoSpaceDE w:val="0"/>
        <w:autoSpaceDN w:val="0"/>
        <w:adjustRightInd w:val="0"/>
        <w:rPr>
          <w:rFonts w:eastAsia="Calibri"/>
          <w:sz w:val="28"/>
          <w:szCs w:val="28"/>
          <w:lang w:eastAsia="en-US"/>
        </w:rPr>
      </w:pPr>
    </w:p>
    <w:p w:rsidR="00D04896" w:rsidRDefault="00D04896" w:rsidP="009803B6">
      <w:pPr>
        <w:autoSpaceDE w:val="0"/>
        <w:autoSpaceDN w:val="0"/>
        <w:adjustRightInd w:val="0"/>
        <w:rPr>
          <w:rFonts w:eastAsia="Calibri"/>
          <w:sz w:val="28"/>
          <w:szCs w:val="28"/>
          <w:lang w:eastAsia="en-US"/>
        </w:rPr>
      </w:pPr>
    </w:p>
    <w:p w:rsidR="009803B6" w:rsidRPr="009803B6" w:rsidRDefault="009803B6" w:rsidP="009803B6">
      <w:pPr>
        <w:autoSpaceDE w:val="0"/>
        <w:autoSpaceDN w:val="0"/>
        <w:adjustRightInd w:val="0"/>
        <w:rPr>
          <w:rFonts w:eastAsia="Calibri"/>
          <w:sz w:val="28"/>
          <w:szCs w:val="28"/>
          <w:lang w:eastAsia="en-US"/>
        </w:rPr>
      </w:pPr>
      <w:r w:rsidRPr="009803B6">
        <w:rPr>
          <w:rFonts w:eastAsia="Calibri"/>
          <w:sz w:val="28"/>
          <w:szCs w:val="28"/>
          <w:lang w:eastAsia="en-US"/>
        </w:rPr>
        <w:t>Глава администрации</w:t>
      </w:r>
    </w:p>
    <w:p w:rsidR="009803B6" w:rsidRPr="009803B6" w:rsidRDefault="009803B6" w:rsidP="009803B6">
      <w:pPr>
        <w:autoSpaceDE w:val="0"/>
        <w:autoSpaceDN w:val="0"/>
        <w:adjustRightInd w:val="0"/>
        <w:rPr>
          <w:rFonts w:eastAsia="Calibri"/>
          <w:sz w:val="28"/>
          <w:szCs w:val="28"/>
          <w:lang w:eastAsia="en-US"/>
        </w:rPr>
      </w:pPr>
      <w:r w:rsidRPr="009803B6">
        <w:rPr>
          <w:rFonts w:eastAsia="Calibri"/>
          <w:sz w:val="28"/>
          <w:szCs w:val="28"/>
          <w:lang w:eastAsia="en-US"/>
        </w:rPr>
        <w:t>муниципального образования</w:t>
      </w:r>
    </w:p>
    <w:p w:rsidR="009803B6" w:rsidRPr="009803B6" w:rsidRDefault="009803B6" w:rsidP="009803B6">
      <w:pPr>
        <w:autoSpaceDE w:val="0"/>
        <w:autoSpaceDN w:val="0"/>
        <w:adjustRightInd w:val="0"/>
        <w:rPr>
          <w:rFonts w:eastAsia="Calibri"/>
          <w:sz w:val="28"/>
          <w:szCs w:val="28"/>
          <w:lang w:eastAsia="en-US"/>
        </w:rPr>
      </w:pPr>
      <w:r w:rsidRPr="009803B6">
        <w:rPr>
          <w:rFonts w:eastAsia="Calibri"/>
          <w:sz w:val="28"/>
          <w:szCs w:val="28"/>
          <w:lang w:eastAsia="en-US"/>
        </w:rPr>
        <w:t xml:space="preserve">«Светлогорский городской </w:t>
      </w:r>
      <w:proofErr w:type="gramStart"/>
      <w:r w:rsidRPr="009803B6">
        <w:rPr>
          <w:rFonts w:eastAsia="Calibri"/>
          <w:sz w:val="28"/>
          <w:szCs w:val="28"/>
          <w:lang w:eastAsia="en-US"/>
        </w:rPr>
        <w:t xml:space="preserve">округ»   </w:t>
      </w:r>
      <w:proofErr w:type="gramEnd"/>
      <w:r w:rsidRPr="009803B6">
        <w:rPr>
          <w:rFonts w:eastAsia="Calibri"/>
          <w:sz w:val="28"/>
          <w:szCs w:val="28"/>
          <w:lang w:eastAsia="en-US"/>
        </w:rPr>
        <w:t xml:space="preserve">                                          В.В. </w:t>
      </w:r>
      <w:r w:rsidR="00382A71" w:rsidRPr="009803B6">
        <w:rPr>
          <w:rFonts w:eastAsia="Calibri"/>
          <w:sz w:val="28"/>
          <w:szCs w:val="28"/>
          <w:lang w:eastAsia="en-US"/>
        </w:rPr>
        <w:t>Бондаренко</w:t>
      </w:r>
    </w:p>
    <w:p w:rsidR="009803B6" w:rsidRPr="009803B6" w:rsidRDefault="009803B6" w:rsidP="009803B6">
      <w:pPr>
        <w:autoSpaceDE w:val="0"/>
        <w:autoSpaceDN w:val="0"/>
        <w:adjustRightInd w:val="0"/>
        <w:jc w:val="both"/>
        <w:rPr>
          <w:rFonts w:ascii="Arial" w:eastAsia="Calibri" w:hAnsi="Arial" w:cs="Arial"/>
          <w:sz w:val="20"/>
          <w:szCs w:val="20"/>
          <w:lang w:eastAsia="en-US"/>
        </w:rPr>
      </w:pPr>
    </w:p>
    <w:p w:rsidR="009803B6" w:rsidRPr="009803B6" w:rsidRDefault="009803B6" w:rsidP="009803B6">
      <w:pPr>
        <w:autoSpaceDE w:val="0"/>
        <w:autoSpaceDN w:val="0"/>
        <w:adjustRightInd w:val="0"/>
        <w:jc w:val="both"/>
        <w:rPr>
          <w:rFonts w:ascii="Arial" w:eastAsia="Calibri" w:hAnsi="Arial" w:cs="Arial"/>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2422B4">
      <w:pPr>
        <w:autoSpaceDE w:val="0"/>
        <w:autoSpaceDN w:val="0"/>
        <w:adjustRightInd w:val="0"/>
        <w:outlineLvl w:val="0"/>
        <w:rPr>
          <w:rFonts w:eastAsia="Calibri"/>
          <w:sz w:val="28"/>
          <w:szCs w:val="28"/>
          <w:lang w:eastAsia="en-US"/>
        </w:rPr>
      </w:pPr>
      <w:r>
        <w:rPr>
          <w:rFonts w:eastAsia="Calibri"/>
          <w:sz w:val="28"/>
          <w:szCs w:val="28"/>
          <w:lang w:eastAsia="en-US"/>
        </w:rPr>
        <w:t>Лист согласования:</w:t>
      </w:r>
    </w:p>
    <w:p w:rsidR="002422B4" w:rsidRDefault="002422B4" w:rsidP="002422B4">
      <w:pPr>
        <w:autoSpaceDE w:val="0"/>
        <w:autoSpaceDN w:val="0"/>
        <w:adjustRightInd w:val="0"/>
        <w:outlineLvl w:val="0"/>
        <w:rPr>
          <w:rFonts w:eastAsia="Calibri"/>
          <w:sz w:val="28"/>
          <w:szCs w:val="28"/>
          <w:lang w:eastAsia="en-US"/>
        </w:rPr>
      </w:pPr>
    </w:p>
    <w:p w:rsidR="00D04896" w:rsidRP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Первый заместитель главы администрации</w:t>
      </w:r>
    </w:p>
    <w:p w:rsidR="00D04896" w:rsidRP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МО «Светлогорский городской округ»</w:t>
      </w:r>
    </w:p>
    <w:p w:rsid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________________________ О.В. Туркина</w:t>
      </w:r>
    </w:p>
    <w:p w:rsidR="00D04896" w:rsidRP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Начальник экономического отдела</w:t>
      </w:r>
    </w:p>
    <w:p w:rsid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 xml:space="preserve">________________________ С.В. </w:t>
      </w:r>
      <w:proofErr w:type="spellStart"/>
      <w:r w:rsidRPr="00D04896">
        <w:rPr>
          <w:rFonts w:eastAsiaTheme="minorHAnsi"/>
          <w:sz w:val="28"/>
          <w:szCs w:val="28"/>
          <w:lang w:eastAsia="en-US"/>
        </w:rPr>
        <w:t>Шклярук</w:t>
      </w:r>
      <w:proofErr w:type="spellEnd"/>
    </w:p>
    <w:p w:rsidR="00D04896" w:rsidRP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 xml:space="preserve">Начальник </w:t>
      </w:r>
      <w:r>
        <w:rPr>
          <w:rFonts w:eastAsiaTheme="minorHAnsi"/>
          <w:sz w:val="28"/>
          <w:szCs w:val="28"/>
          <w:lang w:eastAsia="en-US"/>
        </w:rPr>
        <w:t>а</w:t>
      </w:r>
      <w:r w:rsidRPr="00D04896">
        <w:rPr>
          <w:rFonts w:eastAsiaTheme="minorHAnsi"/>
          <w:sz w:val="28"/>
          <w:szCs w:val="28"/>
          <w:lang w:eastAsia="en-US"/>
        </w:rPr>
        <w:t>дминистративно-юридическ</w:t>
      </w:r>
      <w:r>
        <w:rPr>
          <w:rFonts w:eastAsiaTheme="minorHAnsi"/>
          <w:sz w:val="28"/>
          <w:szCs w:val="28"/>
          <w:lang w:eastAsia="en-US"/>
        </w:rPr>
        <w:t>ого</w:t>
      </w:r>
      <w:r w:rsidRPr="00D04896">
        <w:rPr>
          <w:rFonts w:eastAsiaTheme="minorHAnsi"/>
          <w:sz w:val="28"/>
          <w:szCs w:val="28"/>
          <w:lang w:eastAsia="en-US"/>
        </w:rPr>
        <w:t xml:space="preserve"> отдел</w:t>
      </w:r>
      <w:r>
        <w:rPr>
          <w:rFonts w:eastAsiaTheme="minorHAnsi"/>
          <w:sz w:val="28"/>
          <w:szCs w:val="28"/>
          <w:lang w:eastAsia="en-US"/>
        </w:rPr>
        <w:t>а</w:t>
      </w:r>
    </w:p>
    <w:p w:rsid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_________________________ И.С. Рахманова</w:t>
      </w:r>
    </w:p>
    <w:p w:rsidR="00D04896" w:rsidRPr="00D04896" w:rsidRDefault="00D04896" w:rsidP="00D04896">
      <w:pPr>
        <w:spacing w:after="200" w:line="276" w:lineRule="auto"/>
        <w:rPr>
          <w:rFonts w:eastAsiaTheme="minorHAnsi"/>
          <w:sz w:val="28"/>
          <w:szCs w:val="28"/>
          <w:lang w:eastAsia="en-US"/>
        </w:rPr>
      </w:pPr>
      <w:r>
        <w:rPr>
          <w:rFonts w:eastAsiaTheme="minorHAnsi"/>
          <w:sz w:val="28"/>
          <w:szCs w:val="28"/>
          <w:lang w:eastAsia="en-US"/>
        </w:rPr>
        <w:t>Н</w:t>
      </w:r>
      <w:r w:rsidRPr="00D04896">
        <w:rPr>
          <w:rFonts w:eastAsiaTheme="minorHAnsi"/>
          <w:sz w:val="28"/>
          <w:szCs w:val="28"/>
          <w:lang w:eastAsia="en-US"/>
        </w:rPr>
        <w:t>ачальник</w:t>
      </w:r>
      <w:r>
        <w:rPr>
          <w:rFonts w:eastAsiaTheme="minorHAnsi"/>
          <w:sz w:val="28"/>
          <w:szCs w:val="28"/>
          <w:lang w:eastAsia="en-US"/>
        </w:rPr>
        <w:t xml:space="preserve"> </w:t>
      </w:r>
      <w:r w:rsidRPr="00D04896">
        <w:rPr>
          <w:rFonts w:eastAsiaTheme="minorHAnsi"/>
          <w:sz w:val="28"/>
          <w:szCs w:val="28"/>
          <w:lang w:eastAsia="en-US"/>
        </w:rPr>
        <w:t>отдела</w:t>
      </w:r>
      <w:r>
        <w:rPr>
          <w:rFonts w:eastAsiaTheme="minorHAnsi"/>
          <w:sz w:val="28"/>
          <w:szCs w:val="28"/>
          <w:lang w:eastAsia="en-US"/>
        </w:rPr>
        <w:t xml:space="preserve"> образования</w:t>
      </w:r>
    </w:p>
    <w:p w:rsid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 xml:space="preserve">__________________________ </w:t>
      </w:r>
      <w:r>
        <w:rPr>
          <w:rFonts w:eastAsiaTheme="minorHAnsi"/>
          <w:sz w:val="28"/>
          <w:szCs w:val="28"/>
          <w:lang w:eastAsia="en-US"/>
        </w:rPr>
        <w:t>С.И. Лаврентьева</w:t>
      </w:r>
    </w:p>
    <w:p w:rsidR="00D04896" w:rsidRDefault="00D04896" w:rsidP="00D04896">
      <w:pPr>
        <w:spacing w:after="200" w:line="276" w:lineRule="auto"/>
        <w:rPr>
          <w:rFonts w:eastAsiaTheme="minorHAnsi"/>
          <w:sz w:val="28"/>
          <w:szCs w:val="28"/>
          <w:lang w:eastAsia="en-US"/>
        </w:rPr>
      </w:pPr>
      <w:r>
        <w:rPr>
          <w:rFonts w:eastAsiaTheme="minorHAnsi"/>
          <w:sz w:val="28"/>
          <w:szCs w:val="28"/>
          <w:lang w:eastAsia="en-US"/>
        </w:rPr>
        <w:t xml:space="preserve">Начальник МУ «Учетно-финансовый центр </w:t>
      </w:r>
    </w:p>
    <w:p w:rsidR="00D04896" w:rsidRDefault="00D04896" w:rsidP="00D04896">
      <w:pPr>
        <w:spacing w:after="200" w:line="276" w:lineRule="auto"/>
        <w:rPr>
          <w:rFonts w:eastAsiaTheme="minorHAnsi"/>
          <w:sz w:val="28"/>
          <w:szCs w:val="28"/>
          <w:lang w:eastAsia="en-US"/>
        </w:rPr>
      </w:pPr>
      <w:r>
        <w:rPr>
          <w:rFonts w:eastAsiaTheme="minorHAnsi"/>
          <w:sz w:val="28"/>
          <w:szCs w:val="28"/>
          <w:lang w:eastAsia="en-US"/>
        </w:rPr>
        <w:t>Светлогорского городского округа»</w:t>
      </w:r>
    </w:p>
    <w:p w:rsidR="00D04896" w:rsidRDefault="00D04896" w:rsidP="00D04896">
      <w:pPr>
        <w:spacing w:after="200" w:line="276" w:lineRule="auto"/>
        <w:rPr>
          <w:rFonts w:eastAsiaTheme="minorHAnsi"/>
          <w:sz w:val="28"/>
          <w:szCs w:val="28"/>
          <w:lang w:eastAsia="en-US"/>
        </w:rPr>
      </w:pPr>
      <w:r>
        <w:rPr>
          <w:rFonts w:eastAsiaTheme="minorHAnsi"/>
          <w:sz w:val="28"/>
          <w:szCs w:val="28"/>
          <w:lang w:eastAsia="en-US"/>
        </w:rPr>
        <w:t>___________________________ Д.В. Шестоперов</w:t>
      </w:r>
    </w:p>
    <w:p w:rsidR="00D04896" w:rsidRDefault="00D04896" w:rsidP="00D04896">
      <w:pPr>
        <w:spacing w:after="200" w:line="276" w:lineRule="auto"/>
        <w:rPr>
          <w:rFonts w:eastAsiaTheme="minorHAnsi"/>
          <w:sz w:val="28"/>
          <w:szCs w:val="28"/>
          <w:lang w:eastAsia="en-US"/>
        </w:rPr>
      </w:pPr>
      <w:r>
        <w:rPr>
          <w:rFonts w:eastAsiaTheme="minorHAnsi"/>
          <w:sz w:val="28"/>
          <w:szCs w:val="28"/>
          <w:lang w:eastAsia="en-US"/>
        </w:rPr>
        <w:t>Начальник отдела архитектуры</w:t>
      </w:r>
    </w:p>
    <w:p w:rsidR="00D04896" w:rsidRDefault="00D04896" w:rsidP="00D04896">
      <w:pPr>
        <w:spacing w:after="200" w:line="276" w:lineRule="auto"/>
        <w:rPr>
          <w:rFonts w:eastAsiaTheme="minorHAnsi"/>
          <w:sz w:val="28"/>
          <w:szCs w:val="28"/>
          <w:lang w:eastAsia="en-US"/>
        </w:rPr>
      </w:pPr>
      <w:r>
        <w:rPr>
          <w:rFonts w:eastAsiaTheme="minorHAnsi"/>
          <w:sz w:val="28"/>
          <w:szCs w:val="28"/>
          <w:lang w:eastAsia="en-US"/>
        </w:rPr>
        <w:t xml:space="preserve">____________________________Н.А. </w:t>
      </w:r>
      <w:proofErr w:type="spellStart"/>
      <w:r>
        <w:rPr>
          <w:rFonts w:eastAsiaTheme="minorHAnsi"/>
          <w:sz w:val="28"/>
          <w:szCs w:val="28"/>
          <w:lang w:eastAsia="en-US"/>
        </w:rPr>
        <w:t>Чижан</w:t>
      </w:r>
      <w:proofErr w:type="spellEnd"/>
    </w:p>
    <w:p w:rsidR="00D04896" w:rsidRDefault="00D04896" w:rsidP="00D04896">
      <w:pPr>
        <w:spacing w:after="200" w:line="276" w:lineRule="auto"/>
        <w:rPr>
          <w:rFonts w:eastAsiaTheme="minorHAnsi"/>
          <w:sz w:val="28"/>
          <w:szCs w:val="28"/>
          <w:lang w:eastAsia="en-US"/>
        </w:rPr>
      </w:pPr>
      <w:r>
        <w:rPr>
          <w:rFonts w:eastAsiaTheme="minorHAnsi"/>
          <w:sz w:val="28"/>
          <w:szCs w:val="28"/>
          <w:lang w:eastAsia="en-US"/>
        </w:rPr>
        <w:t xml:space="preserve">Начальник </w:t>
      </w:r>
      <w:r w:rsidRPr="00D04896">
        <w:rPr>
          <w:rFonts w:eastAsiaTheme="minorHAnsi"/>
          <w:sz w:val="28"/>
          <w:szCs w:val="28"/>
          <w:lang w:eastAsia="en-US"/>
        </w:rPr>
        <w:t>МУ "Отдел социальной защиты населения</w:t>
      </w:r>
    </w:p>
    <w:p w:rsidR="00D04896" w:rsidRDefault="00D04896" w:rsidP="00D04896">
      <w:pPr>
        <w:spacing w:after="200" w:line="276" w:lineRule="auto"/>
        <w:rPr>
          <w:rFonts w:eastAsiaTheme="minorHAnsi"/>
          <w:sz w:val="28"/>
          <w:szCs w:val="28"/>
          <w:lang w:eastAsia="en-US"/>
        </w:rPr>
      </w:pPr>
      <w:r w:rsidRPr="00D04896">
        <w:rPr>
          <w:rFonts w:eastAsiaTheme="minorHAnsi"/>
          <w:sz w:val="28"/>
          <w:szCs w:val="28"/>
          <w:lang w:eastAsia="en-US"/>
        </w:rPr>
        <w:t xml:space="preserve"> Светлогорского городского округа"</w:t>
      </w:r>
    </w:p>
    <w:p w:rsidR="00D04896" w:rsidRDefault="00D04896" w:rsidP="00D04896">
      <w:pPr>
        <w:spacing w:after="200" w:line="276" w:lineRule="auto"/>
        <w:rPr>
          <w:rFonts w:eastAsiaTheme="minorHAnsi"/>
          <w:sz w:val="28"/>
          <w:szCs w:val="28"/>
          <w:lang w:eastAsia="en-US"/>
        </w:rPr>
      </w:pPr>
      <w:r>
        <w:rPr>
          <w:rFonts w:eastAsiaTheme="minorHAnsi"/>
          <w:sz w:val="28"/>
          <w:szCs w:val="28"/>
          <w:lang w:eastAsia="en-US"/>
        </w:rPr>
        <w:t>____________________________Н.Л. Головченко</w:t>
      </w:r>
    </w:p>
    <w:p w:rsidR="00D04896" w:rsidRDefault="00D04896" w:rsidP="00D04896">
      <w:pPr>
        <w:spacing w:after="200" w:line="276" w:lineRule="auto"/>
        <w:rPr>
          <w:rFonts w:eastAsiaTheme="minorHAnsi"/>
          <w:sz w:val="28"/>
          <w:szCs w:val="28"/>
          <w:lang w:eastAsia="en-US"/>
        </w:rPr>
      </w:pPr>
      <w:r>
        <w:rPr>
          <w:rFonts w:eastAsiaTheme="minorHAnsi"/>
          <w:sz w:val="28"/>
          <w:szCs w:val="28"/>
          <w:lang w:eastAsia="en-US"/>
        </w:rPr>
        <w:t xml:space="preserve">Директор </w:t>
      </w:r>
      <w:r w:rsidRPr="00D04896">
        <w:rPr>
          <w:rFonts w:eastAsiaTheme="minorHAnsi"/>
          <w:sz w:val="28"/>
          <w:szCs w:val="28"/>
          <w:lang w:eastAsia="en-US"/>
        </w:rPr>
        <w:t>МКУ "Информационные коммуникационные системы Светлогорского городского округа"</w:t>
      </w:r>
    </w:p>
    <w:p w:rsidR="002422B4" w:rsidRDefault="00D04896" w:rsidP="00D04896">
      <w:pPr>
        <w:spacing w:after="200" w:line="276" w:lineRule="auto"/>
        <w:rPr>
          <w:rFonts w:eastAsia="Calibri"/>
          <w:sz w:val="20"/>
          <w:szCs w:val="20"/>
          <w:lang w:eastAsia="en-US"/>
        </w:rPr>
      </w:pPr>
      <w:r>
        <w:rPr>
          <w:rFonts w:eastAsiaTheme="minorHAnsi"/>
          <w:sz w:val="28"/>
          <w:szCs w:val="28"/>
          <w:lang w:eastAsia="en-US"/>
        </w:rPr>
        <w:t>_____________________________А.А. Васюков</w:t>
      </w: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2422B4" w:rsidRDefault="002422B4" w:rsidP="009803B6">
      <w:pPr>
        <w:autoSpaceDE w:val="0"/>
        <w:autoSpaceDN w:val="0"/>
        <w:adjustRightInd w:val="0"/>
        <w:jc w:val="right"/>
        <w:outlineLvl w:val="0"/>
        <w:rPr>
          <w:rFonts w:eastAsia="Calibri"/>
          <w:sz w:val="20"/>
          <w:szCs w:val="20"/>
          <w:lang w:eastAsia="en-US"/>
        </w:rPr>
      </w:pPr>
    </w:p>
    <w:p w:rsidR="009803B6" w:rsidRPr="009803B6" w:rsidRDefault="009803B6" w:rsidP="009803B6">
      <w:pPr>
        <w:autoSpaceDE w:val="0"/>
        <w:autoSpaceDN w:val="0"/>
        <w:adjustRightInd w:val="0"/>
        <w:jc w:val="right"/>
        <w:outlineLvl w:val="0"/>
        <w:rPr>
          <w:rFonts w:eastAsia="Calibri"/>
          <w:sz w:val="20"/>
          <w:szCs w:val="20"/>
          <w:lang w:eastAsia="en-US"/>
        </w:rPr>
      </w:pPr>
      <w:r w:rsidRPr="009803B6">
        <w:rPr>
          <w:rFonts w:eastAsia="Calibri"/>
          <w:sz w:val="20"/>
          <w:szCs w:val="20"/>
          <w:lang w:eastAsia="en-US"/>
        </w:rPr>
        <w:t>Приложение</w:t>
      </w:r>
    </w:p>
    <w:p w:rsidR="009803B6" w:rsidRPr="009803B6" w:rsidRDefault="009803B6" w:rsidP="009803B6">
      <w:pPr>
        <w:autoSpaceDE w:val="0"/>
        <w:autoSpaceDN w:val="0"/>
        <w:adjustRightInd w:val="0"/>
        <w:jc w:val="right"/>
        <w:rPr>
          <w:rFonts w:eastAsia="Calibri"/>
          <w:sz w:val="20"/>
          <w:szCs w:val="20"/>
          <w:lang w:eastAsia="en-US"/>
        </w:rPr>
      </w:pPr>
      <w:r w:rsidRPr="009803B6">
        <w:rPr>
          <w:rFonts w:eastAsia="Calibri"/>
          <w:sz w:val="20"/>
          <w:szCs w:val="20"/>
          <w:lang w:eastAsia="en-US"/>
        </w:rPr>
        <w:t>к Постановлению</w:t>
      </w:r>
    </w:p>
    <w:p w:rsidR="009803B6" w:rsidRPr="009803B6" w:rsidRDefault="009803B6" w:rsidP="009803B6">
      <w:pPr>
        <w:autoSpaceDE w:val="0"/>
        <w:autoSpaceDN w:val="0"/>
        <w:adjustRightInd w:val="0"/>
        <w:jc w:val="right"/>
        <w:rPr>
          <w:rFonts w:eastAsia="Calibri"/>
          <w:sz w:val="20"/>
          <w:szCs w:val="20"/>
          <w:lang w:eastAsia="en-US"/>
        </w:rPr>
      </w:pPr>
      <w:r w:rsidRPr="009803B6">
        <w:rPr>
          <w:rFonts w:eastAsia="Calibri"/>
          <w:sz w:val="20"/>
          <w:szCs w:val="20"/>
          <w:lang w:eastAsia="en-US"/>
        </w:rPr>
        <w:t>администрации муниципального</w:t>
      </w:r>
    </w:p>
    <w:p w:rsidR="009803B6" w:rsidRPr="009803B6" w:rsidRDefault="009803B6" w:rsidP="009803B6">
      <w:pPr>
        <w:autoSpaceDE w:val="0"/>
        <w:autoSpaceDN w:val="0"/>
        <w:adjustRightInd w:val="0"/>
        <w:jc w:val="right"/>
        <w:rPr>
          <w:rFonts w:eastAsia="Calibri"/>
          <w:sz w:val="20"/>
          <w:szCs w:val="20"/>
          <w:lang w:eastAsia="en-US"/>
        </w:rPr>
      </w:pPr>
      <w:r w:rsidRPr="009803B6">
        <w:rPr>
          <w:rFonts w:eastAsia="Calibri"/>
          <w:sz w:val="20"/>
          <w:szCs w:val="20"/>
          <w:lang w:eastAsia="en-US"/>
        </w:rPr>
        <w:t>образования «Светлогорский городской округ»</w:t>
      </w:r>
    </w:p>
    <w:p w:rsidR="009803B6" w:rsidRPr="009803B6" w:rsidRDefault="009803B6" w:rsidP="009803B6">
      <w:pPr>
        <w:autoSpaceDE w:val="0"/>
        <w:autoSpaceDN w:val="0"/>
        <w:adjustRightInd w:val="0"/>
        <w:ind w:right="-850"/>
        <w:jc w:val="center"/>
        <w:rPr>
          <w:rFonts w:eastAsia="Calibri"/>
          <w:sz w:val="20"/>
          <w:szCs w:val="20"/>
          <w:lang w:eastAsia="en-US"/>
        </w:rPr>
      </w:pPr>
      <w:r w:rsidRPr="009803B6">
        <w:rPr>
          <w:rFonts w:eastAsia="Calibri"/>
          <w:sz w:val="20"/>
          <w:szCs w:val="20"/>
          <w:lang w:eastAsia="en-US"/>
        </w:rPr>
        <w:t xml:space="preserve">                                                                                        </w:t>
      </w:r>
      <w:r w:rsidR="00575A00">
        <w:rPr>
          <w:rFonts w:eastAsia="Calibri"/>
          <w:sz w:val="20"/>
          <w:szCs w:val="20"/>
          <w:lang w:eastAsia="en-US"/>
        </w:rPr>
        <w:t xml:space="preserve">                            </w:t>
      </w:r>
      <w:bookmarkStart w:id="0" w:name="_GoBack"/>
      <w:bookmarkEnd w:id="0"/>
      <w:r w:rsidRPr="009803B6">
        <w:rPr>
          <w:rFonts w:eastAsia="Calibri"/>
          <w:sz w:val="20"/>
          <w:szCs w:val="20"/>
          <w:lang w:eastAsia="en-US"/>
        </w:rPr>
        <w:t xml:space="preserve"> от </w:t>
      </w:r>
      <w:proofErr w:type="gramStart"/>
      <w:r w:rsidRPr="009803B6">
        <w:rPr>
          <w:rFonts w:eastAsia="Calibri"/>
          <w:sz w:val="20"/>
          <w:szCs w:val="20"/>
          <w:lang w:eastAsia="en-US"/>
        </w:rPr>
        <w:t xml:space="preserve">« </w:t>
      </w:r>
      <w:r w:rsidR="00575A00">
        <w:rPr>
          <w:rFonts w:eastAsia="Calibri"/>
          <w:sz w:val="20"/>
          <w:szCs w:val="20"/>
          <w:lang w:eastAsia="en-US"/>
        </w:rPr>
        <w:t>21</w:t>
      </w:r>
      <w:proofErr w:type="gramEnd"/>
      <w:r w:rsidRPr="009803B6">
        <w:rPr>
          <w:rFonts w:eastAsia="Calibri"/>
          <w:sz w:val="20"/>
          <w:szCs w:val="20"/>
          <w:lang w:eastAsia="en-US"/>
        </w:rPr>
        <w:t xml:space="preserve"> » </w:t>
      </w:r>
      <w:r w:rsidR="00575A00">
        <w:rPr>
          <w:rFonts w:eastAsia="Calibri"/>
          <w:sz w:val="20"/>
          <w:szCs w:val="20"/>
          <w:lang w:eastAsia="en-US"/>
        </w:rPr>
        <w:t xml:space="preserve">августа </w:t>
      </w:r>
      <w:r w:rsidRPr="009803B6">
        <w:rPr>
          <w:rFonts w:eastAsia="Calibri"/>
          <w:sz w:val="20"/>
          <w:szCs w:val="20"/>
          <w:lang w:eastAsia="en-US"/>
        </w:rPr>
        <w:t xml:space="preserve">2020 г. № </w:t>
      </w:r>
      <w:r w:rsidR="00575A00">
        <w:rPr>
          <w:rFonts w:eastAsia="Calibri"/>
          <w:sz w:val="20"/>
          <w:szCs w:val="20"/>
          <w:lang w:eastAsia="en-US"/>
        </w:rPr>
        <w:t>622</w:t>
      </w:r>
    </w:p>
    <w:p w:rsidR="009803B6" w:rsidRPr="009803B6" w:rsidRDefault="009803B6" w:rsidP="009803B6">
      <w:pPr>
        <w:autoSpaceDE w:val="0"/>
        <w:autoSpaceDN w:val="0"/>
        <w:adjustRightInd w:val="0"/>
        <w:jc w:val="both"/>
        <w:rPr>
          <w:rFonts w:ascii="Arial" w:eastAsia="Calibri" w:hAnsi="Arial" w:cs="Arial"/>
          <w:sz w:val="20"/>
          <w:szCs w:val="20"/>
          <w:lang w:eastAsia="en-US"/>
        </w:rPr>
      </w:pPr>
    </w:p>
    <w:p w:rsidR="009803B6" w:rsidRPr="009803B6" w:rsidRDefault="009803B6" w:rsidP="009803B6">
      <w:pPr>
        <w:autoSpaceDE w:val="0"/>
        <w:autoSpaceDN w:val="0"/>
        <w:adjustRightInd w:val="0"/>
        <w:jc w:val="center"/>
        <w:rPr>
          <w:rFonts w:ascii="Arial" w:eastAsia="Calibri" w:hAnsi="Arial" w:cs="Arial"/>
          <w:sz w:val="20"/>
          <w:szCs w:val="20"/>
          <w:lang w:eastAsia="en-US"/>
        </w:rPr>
      </w:pPr>
      <w:bookmarkStart w:id="1" w:name="Par38"/>
      <w:bookmarkEnd w:id="1"/>
      <w:r>
        <w:rPr>
          <w:rFonts w:eastAsia="Calibri"/>
          <w:b/>
          <w:bCs/>
          <w:sz w:val="28"/>
          <w:szCs w:val="28"/>
          <w:lang w:eastAsia="en-US"/>
        </w:rPr>
        <w:t>П</w:t>
      </w:r>
      <w:r w:rsidRPr="009803B6">
        <w:rPr>
          <w:rFonts w:eastAsia="Calibri"/>
          <w:b/>
          <w:bCs/>
          <w:sz w:val="28"/>
          <w:szCs w:val="28"/>
          <w:lang w:eastAsia="en-US"/>
        </w:rPr>
        <w:t>олитик</w:t>
      </w:r>
      <w:r>
        <w:rPr>
          <w:rFonts w:eastAsia="Calibri"/>
          <w:b/>
          <w:bCs/>
          <w:sz w:val="28"/>
          <w:szCs w:val="28"/>
          <w:lang w:eastAsia="en-US"/>
        </w:rPr>
        <w:t>а</w:t>
      </w:r>
      <w:r w:rsidRPr="009803B6">
        <w:rPr>
          <w:rFonts w:eastAsia="Calibri"/>
          <w:b/>
          <w:bCs/>
          <w:sz w:val="28"/>
          <w:szCs w:val="28"/>
          <w:lang w:eastAsia="en-US"/>
        </w:rPr>
        <w:t xml:space="preserve"> администрации муниципального образования «Светлогорский городской округ» в отношении обработки и защиты персональных данных</w:t>
      </w:r>
      <w:r>
        <w:rPr>
          <w:rFonts w:eastAsia="Calibri"/>
          <w:b/>
          <w:bCs/>
          <w:sz w:val="28"/>
          <w:szCs w:val="28"/>
          <w:lang w:eastAsia="en-US"/>
        </w:rPr>
        <w:t xml:space="preserve"> с</w:t>
      </w:r>
      <w:r w:rsidRPr="009803B6">
        <w:rPr>
          <w:rFonts w:eastAsia="Calibri"/>
          <w:b/>
          <w:bCs/>
          <w:sz w:val="28"/>
          <w:szCs w:val="28"/>
          <w:lang w:eastAsia="en-US"/>
        </w:rPr>
        <w:t>отрудников и граждан, обратившихся за оказанием</w:t>
      </w:r>
      <w:r>
        <w:rPr>
          <w:rFonts w:eastAsia="Calibri"/>
          <w:b/>
          <w:bCs/>
          <w:sz w:val="28"/>
          <w:szCs w:val="28"/>
          <w:lang w:eastAsia="en-US"/>
        </w:rPr>
        <w:t xml:space="preserve"> </w:t>
      </w:r>
      <w:r w:rsidRPr="009803B6">
        <w:rPr>
          <w:rFonts w:eastAsia="Calibri"/>
          <w:b/>
          <w:bCs/>
          <w:sz w:val="28"/>
          <w:szCs w:val="28"/>
          <w:lang w:eastAsia="en-US"/>
        </w:rPr>
        <w:t>муниципальной услуги</w:t>
      </w:r>
    </w:p>
    <w:p w:rsidR="009803B6" w:rsidRDefault="009803B6" w:rsidP="009803B6">
      <w:pPr>
        <w:autoSpaceDE w:val="0"/>
        <w:autoSpaceDN w:val="0"/>
        <w:adjustRightInd w:val="0"/>
        <w:spacing w:after="160"/>
        <w:jc w:val="center"/>
        <w:rPr>
          <w:rFonts w:ascii="Arial" w:eastAsia="Calibri" w:hAnsi="Arial" w:cs="Arial"/>
          <w:b/>
          <w:bCs/>
          <w:sz w:val="20"/>
          <w:szCs w:val="20"/>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1. Общие положения</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xml:space="preserve">1.1. Настоящая Политика администрации муниципального образования «Светлогорский городской округ»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w:t>
      </w:r>
      <w:r w:rsidR="00D04896">
        <w:rPr>
          <w:rFonts w:eastAsia="Calibri"/>
          <w:sz w:val="28"/>
          <w:szCs w:val="28"/>
          <w:lang w:eastAsia="en-US"/>
        </w:rPr>
        <w:t>№</w:t>
      </w:r>
      <w:r w:rsidRPr="009803B6">
        <w:rPr>
          <w:rFonts w:eastAsia="Calibri"/>
          <w:sz w:val="28"/>
          <w:szCs w:val="28"/>
          <w:lang w:eastAsia="en-US"/>
        </w:rPr>
        <w:t xml:space="preserve"> 152-ФЗ </w:t>
      </w:r>
      <w:r w:rsidR="00D04896">
        <w:rPr>
          <w:rFonts w:eastAsia="Calibri"/>
          <w:sz w:val="28"/>
          <w:szCs w:val="28"/>
          <w:lang w:eastAsia="en-US"/>
        </w:rPr>
        <w:t>«</w:t>
      </w:r>
      <w:r w:rsidRPr="009803B6">
        <w:rPr>
          <w:rFonts w:eastAsia="Calibri"/>
          <w:sz w:val="28"/>
          <w:szCs w:val="28"/>
          <w:lang w:eastAsia="en-US"/>
        </w:rPr>
        <w:t>О персональных данных</w:t>
      </w:r>
      <w:r w:rsidR="00D04896">
        <w:rPr>
          <w:rFonts w:eastAsia="Calibri"/>
          <w:sz w:val="28"/>
          <w:szCs w:val="28"/>
          <w:lang w:eastAsia="en-US"/>
        </w:rPr>
        <w:t>»</w:t>
      </w:r>
      <w:r w:rsidRPr="009803B6">
        <w:rPr>
          <w:rFonts w:eastAsia="Calibri"/>
          <w:sz w:val="28"/>
          <w:szCs w:val="28"/>
          <w:lang w:eastAsia="en-US"/>
        </w:rPr>
        <w:t>.</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xml:space="preserve">1.2. Политика администрации муниципального образования «Светлогорский городской округ» в отношении обработки и защиты персональных данных сотрудников и граждан, обратившихся за оказанием муниципальной услуги (далее - Политика) разработана в соответствии с пунктом 2 статьи 18.1 Федерального закона от 27 июля 2006 года </w:t>
      </w:r>
      <w:r w:rsidR="00D04896">
        <w:rPr>
          <w:rFonts w:eastAsia="Calibri"/>
          <w:sz w:val="28"/>
          <w:szCs w:val="28"/>
          <w:lang w:eastAsia="en-US"/>
        </w:rPr>
        <w:t>№ 152-ФЗ «</w:t>
      </w:r>
      <w:r w:rsidRPr="009803B6">
        <w:rPr>
          <w:rFonts w:eastAsia="Calibri"/>
          <w:sz w:val="28"/>
          <w:szCs w:val="28"/>
          <w:lang w:eastAsia="en-US"/>
        </w:rPr>
        <w:t>О персональных данных</w:t>
      </w:r>
      <w:r w:rsidR="00D04896">
        <w:rPr>
          <w:rFonts w:eastAsia="Calibri"/>
          <w:sz w:val="28"/>
          <w:szCs w:val="28"/>
          <w:lang w:eastAsia="en-US"/>
        </w:rPr>
        <w:t>»</w:t>
      </w:r>
      <w:r w:rsidRPr="009803B6">
        <w:rPr>
          <w:rFonts w:eastAsia="Calibri"/>
          <w:sz w:val="28"/>
          <w:szCs w:val="28"/>
          <w:lang w:eastAsia="en-US"/>
        </w:rPr>
        <w:t xml:space="preserve"> и действует в отношении всех персональных данных, обрабатываемых </w:t>
      </w:r>
      <w:r w:rsidR="00D04896">
        <w:rPr>
          <w:rFonts w:eastAsia="Calibri"/>
          <w:sz w:val="28"/>
          <w:szCs w:val="28"/>
          <w:lang w:eastAsia="en-US"/>
        </w:rPr>
        <w:t>администрац</w:t>
      </w:r>
      <w:r w:rsidR="00D04896" w:rsidRPr="00D04896">
        <w:rPr>
          <w:rFonts w:eastAsia="Calibri"/>
          <w:sz w:val="28"/>
          <w:szCs w:val="28"/>
          <w:lang w:eastAsia="en-US"/>
        </w:rPr>
        <w:t>и</w:t>
      </w:r>
      <w:r w:rsidR="00D04896">
        <w:rPr>
          <w:rFonts w:eastAsia="Calibri"/>
          <w:sz w:val="28"/>
          <w:szCs w:val="28"/>
          <w:lang w:eastAsia="en-US"/>
        </w:rPr>
        <w:t>ей</w:t>
      </w:r>
      <w:r w:rsidR="00D04896" w:rsidRPr="00D04896">
        <w:rPr>
          <w:rFonts w:eastAsia="Calibri"/>
          <w:sz w:val="28"/>
          <w:szCs w:val="28"/>
          <w:lang w:eastAsia="en-US"/>
        </w:rPr>
        <w:t xml:space="preserve"> муниципального образования «Светлогорский городской округ»</w:t>
      </w:r>
      <w:r w:rsidRPr="009803B6">
        <w:rPr>
          <w:rFonts w:eastAsia="Calibri"/>
          <w:sz w:val="28"/>
          <w:szCs w:val="28"/>
          <w:lang w:eastAsia="en-US"/>
        </w:rPr>
        <w:t>.</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1.3. Политика распространяется на персональные данные, полученные как до, так и после утверждения настоящей Политики.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1.4. Политика является публичным документом.</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1.5. 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граждан, обратившихся за муниципальной услугой, сотрудников администрации муниципального образования «Светлогорский городской округ» (далее - Администрация) и иных лиц (далее - Субъект).</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1.6. Персональные данные могут обрабатываться только для целей, непосредственно связанных с деятельностью Администрации.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1.7. Администрация собирает персональные данные только в объеме, необходимом для достижения выше названных целей.</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1.8. Передача третьим лицам персональных данных без письменного согласия гражданина, сотрудника Администрации не допускается.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1.9.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xml:space="preserve">1.10. Сотрудники, в обязанность которых входит обработка персональных данных Субъекта, обязаны обеспечить каждому возможность ознакомления с </w:t>
      </w:r>
      <w:r w:rsidRPr="009803B6">
        <w:rPr>
          <w:rFonts w:eastAsia="Calibri"/>
          <w:sz w:val="28"/>
          <w:szCs w:val="28"/>
          <w:lang w:eastAsia="en-US"/>
        </w:rPr>
        <w:lastRenderedPageBreak/>
        <w:t>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1.11.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1.12.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1.13. Настоящая Политика утверждается постановлением Администрации и является обязательной для исполнения всеми сотрудниками, имеющими доступ к персональным данным Субъекта.</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2. Понятие и состав персональных данных</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xml:space="preserve">Персональные данные - любая информация, относящаяся к прямо или косвенно </w:t>
      </w:r>
      <w:proofErr w:type="gramStart"/>
      <w:r w:rsidRPr="009803B6">
        <w:rPr>
          <w:rFonts w:eastAsia="Calibri"/>
          <w:sz w:val="28"/>
          <w:szCs w:val="28"/>
          <w:lang w:eastAsia="en-US"/>
        </w:rPr>
        <w:t>определенному</w:t>
      </w:r>
      <w:proofErr w:type="gramEnd"/>
      <w:r w:rsidRPr="009803B6">
        <w:rPr>
          <w:rFonts w:eastAsia="Calibri"/>
          <w:sz w:val="28"/>
          <w:szCs w:val="28"/>
          <w:lang w:eastAsia="en-US"/>
        </w:rPr>
        <w:t xml:space="preserve"> или определяемому физическому лицу (субъекту персональных данных). К персональным данным, которые обрабатывает Администрация, относятся: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 дата рождения (число, месяц и год рождения);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3) место рождения;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 данные свидетельства о рождении;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 фотография;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6) сведения о гражданстве, национальности, поле;</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 адрес и дата регистрации по месту жительства (места пребывания);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8) адрес фактического проживания (места нахождения);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9) сведения о семейном положении, о составе семьи;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10) реквизиты свидетельств государственной регистрации актов гражданского состояния и содержащиеся в них сведения;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xml:space="preserve">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w:t>
      </w:r>
      <w:r w:rsidRPr="009803B6">
        <w:rPr>
          <w:rFonts w:eastAsia="Calibri"/>
          <w:sz w:val="28"/>
          <w:szCs w:val="28"/>
          <w:lang w:eastAsia="en-US"/>
        </w:rPr>
        <w:lastRenderedPageBreak/>
        <w:t>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13) сведения о владении иностранными языками и языками народов Российской Федерации;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14) сведения о трудовой деятельности до поступления на муниципальную службу (работу) в Администрацию и работе в Администрации (в том числе данные листка нетрудоспособности);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16) сведения о родителях, детях, сестрах, братьях, о супруге (бывшем или бывшей супруге) (дата рождения, место рождения, места работы (службы), домашний адрес);</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17) сведения о форме и дате оформления допуска к государственной тайне, ранее имевшемся и (или) имеющемся;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18) сведения о государственных наградах, иных наградах и знаках отличия;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19) сведения о пребывании за границей (когда, где, с какой целью);</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20)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21) реквизиты страхового свидетельства обязательного пенсионного страхования, содержащиеся в нем сведения;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22) идентификационный номер налогоплательщика;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23) реквизиты страхового медицинского полиса обязательного медицинского страхования, содержащиеся в нем сведения;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24) сведения о воинском учете, реквизиты документов воинского учета, а также сведения, содержащиеся в документах воинского учета;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25) сведения о наличии (отсутствии) судимости;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26)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номер, счет банковской карты;</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27) номера контактных телефонов (домашнего, служебного, мобильного), адрес электронной почты;</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28) сведения о наличии (отсутствии) заболевания, препятствующего поступлению на муниципальную службу (работу) или ее прохождению;</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29) сведения об инвалидности, сроке действия установленной инвалидности;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30) иные сведения, которые служащий (работник) пожелал(а) сообщить о себе.</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lastRenderedPageBreak/>
        <w:t>3. Принципы обработки персональных данных Субъекта</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3.1. 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3.2. Администрация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3.3. Обработка персональных данных должна осуществляться на основе принципов:</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законности целей и способов обработки персональных данных и добросовестности;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соответствия целей обработки персональных данных целям, заранее определенным и заявленным при сборе персональных данных, а также полномочиям Администрации;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недопустимости объединения созданных для несовместимых между собой целей баз данных информационных систем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уничтожения персональных данных после достижения целей обработки или в случае утраты необходимости в их достижении;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личной ответственности сотрудников Администрации за сохранность и конфиденциальность персональных данных, а также носителей этой информации.</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4. Условия обработки персональных данных</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4.1. В целях обеспечения прав и свобод человека и гражданина Администрация при обработке персональных данных Субъекта обязана соблюдать следующие общие требования: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обработка персональных данных Субъекта может осуществляться исключительно в целях, непосредственно связанных с деятельностью Администрации;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xml:space="preserve">Сотрудники Администрации должны сообщить субъектам о целях, предполагаемых источниках и способах получения персональных данных, а </w:t>
      </w:r>
      <w:r w:rsidRPr="009803B6">
        <w:rPr>
          <w:rFonts w:eastAsia="Calibri"/>
          <w:sz w:val="28"/>
          <w:szCs w:val="28"/>
          <w:lang w:eastAsia="en-US"/>
        </w:rPr>
        <w:lastRenderedPageBreak/>
        <w:t>также о характере подлежащих получению персональных данных и последствиях отказа субъекта дать письменное согласие на их получение;</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Администрация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хранение и защита персональных данных Субъекта от неправомерного их использования или утраты обеспечивается Администрацией, за счет его средств в порядке, установленном действующим законодательством РФ;</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Администрация обязана осуществить блокирование персональных данных на период проверки;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в случае достижения цели обработки персональных данных Администрация обязана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в случае отзыва Субъектом согласия на обработку своих персональных данных Администрация обязана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Администрацией и Субъектом. Об уничтожении персональных данных Администрация обязана уведомить Субъекта;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Субъекты должны быть ознакомлены с документами Администрации, устанавливающими порядок обработки персональных данных соискателей, а также об их правах и обязанностях в этой области.</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5. Права Субъекта</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5.1. Право на доступ к информации о самом себе.</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lastRenderedPageBreak/>
        <w:t>5.2. Право на определение форм и способов обработки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5.3. Право на отзыв согласия на обработку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5.4. Право ограничивать способы и формы обработки персональных данных, запрет на распространение персональных данных без его согласия.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5.5. Право требовать изменение, уточнение, уничтожение информации о самом себе.</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5.6. Право обжаловать неправомерные действия или бездействие по обработке персональных данных и требовать соответствующей компенсации в суде.</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5.7. Право на дополнение персональных данных оценочного характера заявлением, выражающим его собственную точку зрения.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5.8. Право определять представителей для защиты своих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5.9. Право требовать от Администрации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6. Доступ к персональным данным Субъекта</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6.1. Персональные данные Субъекта могут быть предоставлены третьим лицам только с письменного согласия Субъекта.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6.2. Доступ Субъекта к своим персональным данным предоставляется при обращении либо при получении запроса Субъекта. Администрация обязана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6.3.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6.4. 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подтверждение факта обработки персональных данных Администрацией, а также цель такой обработки;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способы обработки персональных данных, применяемые Администрацией;</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сведения о лицах, которые имеют доступ к персональным данным или которым может быть предоставлен такой доступ;</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перечень обрабатываемых персональных данных и источник их получения;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сроки обработки персональных данных, в том числе сроки их хранения;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сведения о том, какие юридические последствия для Субъекта может повлечь за собой обработка его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lastRenderedPageBreak/>
        <w:t>6.5. 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6.6. 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7. Защита персональных данных</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7.4. 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ограничение и регламентация состава работников, функциональные обязанности которых требуют конфиденциальных знаний;</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строгое избирательное и обоснованное распределение документов и информации между работниками;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рациональное размещение рабочих мест работников, при котором исключалось бы бесконтрольное использование защищаемой информации;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знание работником требований нормативно-методических документов по защите информации и сохранении тайны;</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наличие необходимых условий в помещении для работы с документами и базами данных с персональными сведениями;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определение и регламентация состава работников, имеющих право доступа (входа) в помещение, в котором находится вычислительная техника;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организация порядка уничтожения информации;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своевременное выявление нарушения требований разрешительной системы доступа работниками подразделения;</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воспитательная и разъяснительная работа с сотрудниками подразделения по предупреждению утраты ценных сведений при работе с документами, содержащими персональные данные.</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lastRenderedPageBreak/>
        <w:t>7.5. 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могут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7.6.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7.7.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7.8. Для защиты персональных данных Субъектов необходимо соблюдать ряд мер:</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порядок приема, учета и контроля деятельности посетителей;</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технические средства охраны, сигнализации;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порядок охраны помещений;</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 требования к защите информации, предъявляемые соответствующими нормативными документами.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7.9.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8. Ответственность за разглашение</w:t>
      </w:r>
    </w:p>
    <w:p w:rsidR="009803B6" w:rsidRPr="009803B6" w:rsidRDefault="009803B6" w:rsidP="009803B6">
      <w:pPr>
        <w:autoSpaceDE w:val="0"/>
        <w:autoSpaceDN w:val="0"/>
        <w:adjustRightInd w:val="0"/>
        <w:jc w:val="center"/>
        <w:rPr>
          <w:rFonts w:eastAsia="Calibri"/>
          <w:b/>
          <w:bCs/>
          <w:sz w:val="28"/>
          <w:szCs w:val="28"/>
          <w:lang w:eastAsia="en-US"/>
        </w:rPr>
      </w:pPr>
      <w:r w:rsidRPr="009803B6">
        <w:rPr>
          <w:rFonts w:eastAsia="Calibri"/>
          <w:b/>
          <w:bCs/>
          <w:sz w:val="28"/>
          <w:szCs w:val="28"/>
          <w:lang w:eastAsia="en-US"/>
        </w:rPr>
        <w:t>персональных данных и нарушение</w:t>
      </w:r>
    </w:p>
    <w:p w:rsidR="009803B6" w:rsidRPr="009803B6" w:rsidRDefault="009803B6" w:rsidP="009803B6">
      <w:pPr>
        <w:autoSpaceDE w:val="0"/>
        <w:autoSpaceDN w:val="0"/>
        <w:adjustRightInd w:val="0"/>
        <w:jc w:val="both"/>
        <w:rPr>
          <w:rFonts w:eastAsia="Calibri"/>
          <w:sz w:val="28"/>
          <w:szCs w:val="28"/>
          <w:lang w:eastAsia="en-US"/>
        </w:rPr>
      </w:pP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8.1. Администрация ответственна за персональную информацию, которая находится в ее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8.2. Каждый сотрудник Администрации,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8.3. Администрация 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rsidR="009803B6" w:rsidRPr="009803B6" w:rsidRDefault="009803B6" w:rsidP="009803B6">
      <w:pPr>
        <w:autoSpaceDE w:val="0"/>
        <w:autoSpaceDN w:val="0"/>
        <w:adjustRightInd w:val="0"/>
        <w:ind w:firstLine="540"/>
        <w:jc w:val="both"/>
        <w:rPr>
          <w:rFonts w:eastAsia="Calibri"/>
          <w:sz w:val="28"/>
          <w:szCs w:val="28"/>
          <w:lang w:eastAsia="en-US"/>
        </w:rPr>
      </w:pPr>
      <w:r w:rsidRPr="009803B6">
        <w:rPr>
          <w:rFonts w:eastAsia="Calibri"/>
          <w:sz w:val="28"/>
          <w:szCs w:val="28"/>
          <w:lang w:eastAsia="en-US"/>
        </w:rPr>
        <w:t>8.4. Любое лицо может обратиться к сотруднику Администрации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D940BC" w:rsidRPr="009803B6" w:rsidRDefault="009803B6" w:rsidP="009803B6">
      <w:pPr>
        <w:rPr>
          <w:sz w:val="28"/>
          <w:szCs w:val="28"/>
        </w:rPr>
      </w:pPr>
      <w:r w:rsidRPr="009803B6">
        <w:rPr>
          <w:rFonts w:eastAsia="Calibri"/>
          <w:sz w:val="28"/>
          <w:szCs w:val="28"/>
          <w:lang w:eastAsia="en-US"/>
        </w:rPr>
        <w:t xml:space="preserve">8.5. Сотрудники Администрации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w:t>
      </w:r>
      <w:r w:rsidRPr="009803B6">
        <w:rPr>
          <w:rFonts w:eastAsia="Calibri"/>
          <w:sz w:val="28"/>
          <w:szCs w:val="28"/>
          <w:lang w:eastAsia="en-US"/>
        </w:rPr>
        <w:lastRenderedPageBreak/>
        <w:t>нарушении требований настоящей Политики, привлекаются к дисциплинарной ответственности.</w:t>
      </w:r>
    </w:p>
    <w:sectPr w:rsidR="00D940BC" w:rsidRPr="009803B6" w:rsidSect="002422B4">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BC"/>
    <w:rsid w:val="000349AA"/>
    <w:rsid w:val="002208AE"/>
    <w:rsid w:val="002337BE"/>
    <w:rsid w:val="002422B4"/>
    <w:rsid w:val="0028603D"/>
    <w:rsid w:val="00382A71"/>
    <w:rsid w:val="004522C6"/>
    <w:rsid w:val="004B70F2"/>
    <w:rsid w:val="00575A00"/>
    <w:rsid w:val="007E04D0"/>
    <w:rsid w:val="00840221"/>
    <w:rsid w:val="009803B6"/>
    <w:rsid w:val="009F7774"/>
    <w:rsid w:val="00A738FB"/>
    <w:rsid w:val="00B00BBD"/>
    <w:rsid w:val="00C75D1F"/>
    <w:rsid w:val="00D04896"/>
    <w:rsid w:val="00D520A7"/>
    <w:rsid w:val="00D940BC"/>
    <w:rsid w:val="00D957F7"/>
    <w:rsid w:val="00EB3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D040"/>
  <w15:docId w15:val="{AF5BB45B-7E94-456E-9B1F-3B0FC7F4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2C6"/>
    <w:rPr>
      <w:rFonts w:ascii="Segoe UI" w:hAnsi="Segoe UI" w:cs="Segoe UI"/>
      <w:sz w:val="18"/>
      <w:szCs w:val="18"/>
    </w:rPr>
  </w:style>
  <w:style w:type="character" w:customStyle="1" w:styleId="a4">
    <w:name w:val="Текст выноски Знак"/>
    <w:basedOn w:val="a0"/>
    <w:link w:val="a3"/>
    <w:uiPriority w:val="99"/>
    <w:semiHidden/>
    <w:rsid w:val="004522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3509</Words>
  <Characters>20006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e.tkachuk</dc:creator>
  <cp:keywords/>
  <dc:description/>
  <cp:lastModifiedBy>Туганов Константин Сергеевич</cp:lastModifiedBy>
  <cp:revision>6</cp:revision>
  <cp:lastPrinted>2020-08-20T08:13:00Z</cp:lastPrinted>
  <dcterms:created xsi:type="dcterms:W3CDTF">2020-08-19T10:04:00Z</dcterms:created>
  <dcterms:modified xsi:type="dcterms:W3CDTF">2020-08-24T10:47:00Z</dcterms:modified>
</cp:coreProperties>
</file>