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174B6A" w:rsidRPr="00174B6A" w:rsidTr="00174B6A">
        <w:trPr>
          <w:tblCellSpacing w:w="15" w:type="dxa"/>
        </w:trPr>
        <w:tc>
          <w:tcPr>
            <w:tcW w:w="0" w:type="auto"/>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РЕШЕНИЕ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от 27 декабря 2010 года № 123</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О принятии органами местного самоуправления муниципального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образования «Светлогорский район» отдельных полномочий по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решению вопросов местного значения муниципального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образования городское поселение «Город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Рассмотрев представленные главой муниципального образования городское поселение «Город Светлогорск» </w:t>
            </w:r>
            <w:proofErr w:type="spellStart"/>
            <w:r w:rsidRPr="00174B6A">
              <w:rPr>
                <w:rFonts w:ascii="Times New Roman" w:eastAsia="Times New Roman" w:hAnsi="Times New Roman" w:cs="Times New Roman"/>
                <w:sz w:val="24"/>
                <w:szCs w:val="24"/>
                <w:lang w:eastAsia="ru-RU"/>
              </w:rPr>
              <w:t>В.А.Тачковым</w:t>
            </w:r>
            <w:proofErr w:type="spellEnd"/>
            <w:r w:rsidRPr="00174B6A">
              <w:rPr>
                <w:rFonts w:ascii="Times New Roman" w:eastAsia="Times New Roman" w:hAnsi="Times New Roman" w:cs="Times New Roman"/>
                <w:sz w:val="24"/>
                <w:szCs w:val="24"/>
                <w:lang w:eastAsia="ru-RU"/>
              </w:rPr>
              <w:t xml:space="preserve"> проекты Соглашений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утвержденные решениями городского Совета депутатов муниципального образования «Город Светлогорск» от 21.12.2010 года №№ 92,93,94, в соответствии с Федеральным законом от 06.10.2003 года № 131-ФЗ «Об общих принципах организации местного самоуправления в Российской Федерации», руководствуясь ст.26, ст.37 Устава муниципального образования «Светлогорский район», районный Совет депутатов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решил: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1. Согласовать проект Соглашения «О </w:t>
            </w:r>
            <w:proofErr w:type="spellStart"/>
            <w:r w:rsidRPr="00174B6A">
              <w:rPr>
                <w:rFonts w:ascii="Times New Roman" w:eastAsia="Times New Roman" w:hAnsi="Times New Roman" w:cs="Times New Roman"/>
                <w:b/>
                <w:bCs/>
                <w:sz w:val="24"/>
                <w:szCs w:val="24"/>
                <w:lang w:eastAsia="ru-RU"/>
              </w:rPr>
              <w:t>софинансировании</w:t>
            </w:r>
            <w:proofErr w:type="spellEnd"/>
            <w:r w:rsidRPr="00174B6A">
              <w:rPr>
                <w:rFonts w:ascii="Times New Roman" w:eastAsia="Times New Roman" w:hAnsi="Times New Roman" w:cs="Times New Roman"/>
                <w:b/>
                <w:bCs/>
                <w:sz w:val="24"/>
                <w:szCs w:val="24"/>
                <w:lang w:eastAsia="ru-RU"/>
              </w:rPr>
              <w:t xml:space="preserve"> вопросов межмуниципального характера из бюджета муниципального образования городское поселение «Город Светлогорск» в бюджет муниципального образования «Светлогорский район» на 2011 год», утвержденный решением городского Совета депутатов муниципального образования «Город Светлогорск» от 21.12.2010 г. № 92 (Приложение № 1).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2.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на 2011 год», утвержденный решением городского Совета депутатов муниципального образования «Город Светлогорск» от 21.12.2010 г. № 93 (Приложение № 2).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3.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на 2011 год», утвержденный решением городского Совета депутатов муниципального образования «Город Светлогорск» от 21.12.2010 г. № 94 (Приложение № 3).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4. Предложить Администрации муниципального образования «Светлогорский район» в лице главы администрации муниципального образования «Светлогорский район» А.П. Шарко заключить с муниципальным образованием городское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поселение «Город Светлогорск» в лице главы администрации муниципального образования городское поселение «Город Светлогорск» В.В. Михайлина Соглашения о передаче органам местного самоуправления муниципального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образования «Светлогорский район» отдельных полномочий по решению вопросов местного значения муниципального образования «Город Светлогорск» и принять к </w:t>
            </w:r>
            <w:r w:rsidRPr="00174B6A">
              <w:rPr>
                <w:rFonts w:ascii="Times New Roman" w:eastAsia="Times New Roman" w:hAnsi="Times New Roman" w:cs="Times New Roman"/>
                <w:b/>
                <w:bCs/>
                <w:sz w:val="24"/>
                <w:szCs w:val="24"/>
                <w:lang w:eastAsia="ru-RU"/>
              </w:rPr>
              <w:lastRenderedPageBreak/>
              <w:t xml:space="preserve">исполнению отдельные полномочия по решению вопросов местного значения муниципального образования городское поселение «Город Светлогорск» в соответствии с заключенными Соглашениями.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5. Контроль за исполнением возложить на председателя комиссии районного Совета депутатов Светлогорского района по регламенту, связям с общественностью, безопасности и правопорядку (А.А. Кожемякин).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6. Опубликовать настоящее решение в газете «Вестник Светлогорска».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7. Решение вступает в силу со дня его опубликования. </w:t>
            </w:r>
          </w:p>
          <w:p w:rsid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p>
          <w:p w:rsid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p>
          <w:p w:rsid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Глава Светлогорского района</w:t>
            </w:r>
            <w:r>
              <w:rPr>
                <w:rFonts w:ascii="Times New Roman" w:eastAsia="Times New Roman" w:hAnsi="Times New Roman" w:cs="Times New Roman"/>
                <w:sz w:val="24"/>
                <w:szCs w:val="24"/>
                <w:lang w:eastAsia="ru-RU"/>
              </w:rPr>
              <w:t xml:space="preserve">                      </w:t>
            </w:r>
            <w:r w:rsidRPr="00174B6A">
              <w:rPr>
                <w:rFonts w:ascii="Times New Roman" w:eastAsia="Times New Roman" w:hAnsi="Times New Roman" w:cs="Times New Roman"/>
                <w:sz w:val="24"/>
                <w:szCs w:val="24"/>
                <w:lang w:eastAsia="ru-RU"/>
              </w:rPr>
              <w:t xml:space="preserve"> И.Ф. </w:t>
            </w:r>
            <w:proofErr w:type="spellStart"/>
            <w:r w:rsidRPr="00174B6A">
              <w:rPr>
                <w:rFonts w:ascii="Times New Roman" w:eastAsia="Times New Roman" w:hAnsi="Times New Roman" w:cs="Times New Roman"/>
                <w:sz w:val="24"/>
                <w:szCs w:val="24"/>
                <w:lang w:eastAsia="ru-RU"/>
              </w:rPr>
              <w:t>Партулеев</w:t>
            </w:r>
            <w:proofErr w:type="spellEnd"/>
            <w:r w:rsidRPr="00174B6A">
              <w:rPr>
                <w:rFonts w:ascii="Times New Roman" w:eastAsia="Times New Roman" w:hAnsi="Times New Roman" w:cs="Times New Roman"/>
                <w:sz w:val="24"/>
                <w:szCs w:val="24"/>
                <w:lang w:eastAsia="ru-RU"/>
              </w:rPr>
              <w:t xml:space="preserve"> </w:t>
            </w:r>
          </w:p>
        </w:tc>
      </w:tr>
      <w:tr w:rsidR="00174B6A" w:rsidRPr="00174B6A" w:rsidTr="00174B6A">
        <w:trPr>
          <w:tblCellSpacing w:w="15" w:type="dxa"/>
        </w:trPr>
        <w:tc>
          <w:tcPr>
            <w:tcW w:w="0" w:type="auto"/>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r>
    </w:tbl>
    <w:p w:rsid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74B6A" w:rsidRDefault="00174B6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lastRenderedPageBreak/>
        <w:t xml:space="preserve">Приложение № 1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к решению районного Совета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депутатов Светлогорского района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от 27 декабря 2010 года № 123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ПРОЕКТ СОГЛАШЕНИЯ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«О </w:t>
      </w:r>
      <w:proofErr w:type="spellStart"/>
      <w:r w:rsidRPr="00174B6A">
        <w:rPr>
          <w:rFonts w:ascii="Times New Roman" w:eastAsia="Times New Roman" w:hAnsi="Times New Roman" w:cs="Times New Roman"/>
          <w:b/>
          <w:bCs/>
          <w:sz w:val="24"/>
          <w:szCs w:val="24"/>
          <w:lang w:eastAsia="ru-RU"/>
        </w:rPr>
        <w:t>софинансировании</w:t>
      </w:r>
      <w:proofErr w:type="spellEnd"/>
      <w:r w:rsidRPr="00174B6A">
        <w:rPr>
          <w:rFonts w:ascii="Times New Roman" w:eastAsia="Times New Roman" w:hAnsi="Times New Roman" w:cs="Times New Roman"/>
          <w:b/>
          <w:bCs/>
          <w:sz w:val="24"/>
          <w:szCs w:val="24"/>
          <w:lang w:eastAsia="ru-RU"/>
        </w:rPr>
        <w:t xml:space="preserve"> вопросов межмуниципального характера из бюджета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муниципального образования городское поселение «Город Светлогорск»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в бюджет муниципального образования «Светлогорский район» на 2011 год»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в лице главы администрации Светлогорского района Шарко Александра Петровича, действующего на основании решения районного Совета депутатов Светлогорского района от 29 марта 2010 года № 61 и Устава, именуемая в дальнейшем «Район», с одной стороны, и администрация муниципального образования городское поселение «Город Светлогорск», в лице главы администрации муниципального образования городское поселение «Город Светлогорск» Михайлина Владимира Васильевича, действующего на основании решения городского Совета депутатов муниципального образования «Город Светлогорск» № 51 от 12.12.2008 года и Устава, именуемая в дальнейшем «Поселение», с другой стороны, совместно именуемые «Стороны», заключили настоящее соглашение о нижеследующем: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1. Общие положения</w:t>
      </w:r>
      <w:r w:rsidRPr="00174B6A">
        <w:rPr>
          <w:rFonts w:ascii="Times New Roman" w:eastAsia="Times New Roman" w:hAnsi="Times New Roman" w:cs="Times New Roman"/>
          <w:sz w:val="24"/>
          <w:szCs w:val="24"/>
          <w:lang w:eastAsia="ru-RU"/>
        </w:rPr>
        <w:t>.</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Настоящее соглашение регулирует отношения, возникающие между Сторонами, в части </w:t>
      </w:r>
      <w:proofErr w:type="spellStart"/>
      <w:r w:rsidRPr="00174B6A">
        <w:rPr>
          <w:rFonts w:ascii="Times New Roman" w:eastAsia="Times New Roman" w:hAnsi="Times New Roman" w:cs="Times New Roman"/>
          <w:sz w:val="24"/>
          <w:szCs w:val="24"/>
          <w:lang w:eastAsia="ru-RU"/>
        </w:rPr>
        <w:t>софинансирования</w:t>
      </w:r>
      <w:proofErr w:type="spellEnd"/>
      <w:r w:rsidRPr="00174B6A">
        <w:rPr>
          <w:rFonts w:ascii="Times New Roman" w:eastAsia="Times New Roman" w:hAnsi="Times New Roman" w:cs="Times New Roman"/>
          <w:sz w:val="24"/>
          <w:szCs w:val="24"/>
          <w:lang w:eastAsia="ru-RU"/>
        </w:rPr>
        <w:t xml:space="preserve"> вопросов межмуниципального характера Района в соответствии с пунктами 6, 16 статьи 15, пунктом 4 статьи 53 Федерального закона от 06.10.2003 года № 131-ФЗ «Об общих принципах организации местного самоуправления в Российской Федерации».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2. Предмет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2.1 Предметом настоящего Соглашения является </w:t>
      </w:r>
      <w:proofErr w:type="spellStart"/>
      <w:r w:rsidRPr="00174B6A">
        <w:rPr>
          <w:rFonts w:ascii="Times New Roman" w:eastAsia="Times New Roman" w:hAnsi="Times New Roman" w:cs="Times New Roman"/>
          <w:sz w:val="24"/>
          <w:szCs w:val="24"/>
          <w:lang w:eastAsia="ru-RU"/>
        </w:rPr>
        <w:t>софинансирование</w:t>
      </w:r>
      <w:proofErr w:type="spellEnd"/>
      <w:r w:rsidRPr="00174B6A">
        <w:rPr>
          <w:rFonts w:ascii="Times New Roman" w:eastAsia="Times New Roman" w:hAnsi="Times New Roman" w:cs="Times New Roman"/>
          <w:sz w:val="24"/>
          <w:szCs w:val="24"/>
          <w:lang w:eastAsia="ru-RU"/>
        </w:rPr>
        <w:t xml:space="preserve"> вопросов межмуниципального характера из бюджета муниципального образования городское поселение «Город Светлогорск» в бюджет муниципального образования «Светлогорский район»: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формирование и содержание муниципального архива, включая хранение архивных документов поселений.</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3. Порядок предоставления финансовых средств (субсидий) на осуществление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расходов по решению вопросов межмуниципального характера.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3.1 Финансовые средства, необходимые для решения вопросов межмуниципального характера, предусмотренных пунктом 2 настоящего Соглашения, предоставляются в форме субсидий в размере </w:t>
      </w:r>
      <w:r w:rsidRPr="00174B6A">
        <w:rPr>
          <w:rFonts w:ascii="Times New Roman" w:eastAsia="Times New Roman" w:hAnsi="Times New Roman" w:cs="Times New Roman"/>
          <w:sz w:val="24"/>
          <w:szCs w:val="24"/>
          <w:lang w:eastAsia="ru-RU"/>
        </w:rPr>
        <w:softHyphen/>
      </w:r>
      <w:r w:rsidRPr="00174B6A">
        <w:rPr>
          <w:rFonts w:ascii="Times New Roman" w:eastAsia="Times New Roman" w:hAnsi="Times New Roman" w:cs="Times New Roman"/>
          <w:sz w:val="24"/>
          <w:szCs w:val="24"/>
          <w:lang w:eastAsia="ru-RU"/>
        </w:rPr>
        <w:softHyphen/>
      </w:r>
      <w:r w:rsidRPr="00174B6A">
        <w:rPr>
          <w:rFonts w:ascii="Times New Roman" w:eastAsia="Times New Roman" w:hAnsi="Times New Roman" w:cs="Times New Roman"/>
          <w:sz w:val="24"/>
          <w:szCs w:val="24"/>
          <w:lang w:eastAsia="ru-RU"/>
        </w:rPr>
        <w:softHyphen/>
      </w:r>
      <w:r w:rsidRPr="00174B6A">
        <w:rPr>
          <w:rFonts w:ascii="Times New Roman" w:eastAsia="Times New Roman" w:hAnsi="Times New Roman" w:cs="Times New Roman"/>
          <w:sz w:val="24"/>
          <w:szCs w:val="24"/>
          <w:lang w:eastAsia="ru-RU"/>
        </w:rPr>
        <w:softHyphen/>
        <w:t xml:space="preserve"> 1 109 000 (Один миллион сто девять тысяч) рублей, в том числе:</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lastRenderedPageBreak/>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 93 000 (Девяноста три тысячи) рублей;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формирование и содержание муниципального архива, включая хранение архивных документов поселений – 1 016 000 (Один миллион шестнадцать тысяч) рублей.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3.2 Субсидии в целях бесперебойного осуществления вопросов межмуниципального характера перечисляются Поселением на счет бюджета Района в соответствии с регламентом исполнения расходов бюджета муниципального образования городское поселение «Город Светлогорск» по разделу «Межбюджетные трансферты», согласно графику.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4. Права и обязанности Поселения.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 Поселение имеет право: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4.1.1. Осуществлять контроль за целевым использованием предоставленных финансовых средств (субсидий);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4.1.2. Получать информацию об использовании финансовых средств (субсидий).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4.2. Поселение обязано: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4.2.1. Передать финансовые средства (субсидии) на решение вопросов межмуниципального характера, предусмотренных пунктом 2 настоящего соглашения.</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5. Права и обязанности Района.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5.1 Район имеет право: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5.1.1. при не поступлении финансовых средств (субсидий) в соответствии с пунктом 3.2 настоящего соглашения, взыскать финансовые средства из бюджета МО городское поселение «Город Светлогорск» в соответствии с действующим законодательством.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5.2. Район обязан: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5.2.1. осуществлять полномочия, предусмотренные пунктом 2 настоящего соглашения, в соответствии с требованиями действующего законодательства;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5.2.2. направлять поступившие финансовые средства (субсидии) в полном объеме на решение вопросов межмуниципального характера.</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6. Срок действия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Соглашение вступает в силу с 1 января 2011 года и действует до 31 декабря 2011 года.</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7. Прекращение действия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Действие настоящего Соглашения может быть прекращено досрочно в случаях:</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Принятия или изменения нормативных правовых актов Российской Федерации.</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8. Иные вопросы.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8.1.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w:t>
      </w:r>
      <w:r w:rsidRPr="00174B6A">
        <w:rPr>
          <w:rFonts w:ascii="Times New Roman" w:eastAsia="Times New Roman" w:hAnsi="Times New Roman" w:cs="Times New Roman"/>
          <w:sz w:val="24"/>
          <w:szCs w:val="24"/>
          <w:lang w:eastAsia="ru-RU"/>
        </w:rPr>
        <w:lastRenderedPageBreak/>
        <w:t>изменения и дополнения, являющиеся неотъемлемой частью настоящего Соглашения с момента их подписания Сторонами.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8.2.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8.3. Настоящее Соглашение составлено в 2 (двух) экземплярах, по одному для каждой из Сторон, имеющих равную юридическую силу.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 Юридические адреса и подписи Сторон: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Поселение: Район: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Администрация </w:t>
      </w:r>
      <w:proofErr w:type="spellStart"/>
      <w:r w:rsidRPr="00174B6A">
        <w:rPr>
          <w:rFonts w:ascii="Times New Roman" w:eastAsia="Times New Roman" w:hAnsi="Times New Roman" w:cs="Times New Roman"/>
          <w:sz w:val="24"/>
          <w:szCs w:val="24"/>
          <w:lang w:eastAsia="ru-RU"/>
        </w:rPr>
        <w:t>Администрация</w:t>
      </w:r>
      <w:proofErr w:type="spellEnd"/>
      <w:r w:rsidRPr="00174B6A">
        <w:rPr>
          <w:rFonts w:ascii="Times New Roman" w:eastAsia="Times New Roman" w:hAnsi="Times New Roman" w:cs="Times New Roman"/>
          <w:sz w:val="24"/>
          <w:szCs w:val="24"/>
          <w:lang w:eastAsia="ru-RU"/>
        </w:rPr>
        <w:t xml:space="preserve">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МО городское поселение муниципального образования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«Город Светлогорск» «Светлогорский район»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Юридический адрес: Юридический адрес:</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Калининградская обл., г. Светлогорск, Калининградская обл., г.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Калининградский пр-т </w:t>
      </w:r>
      <w:proofErr w:type="gramStart"/>
      <w:r w:rsidRPr="00174B6A">
        <w:rPr>
          <w:rFonts w:ascii="Times New Roman" w:eastAsia="Times New Roman" w:hAnsi="Times New Roman" w:cs="Times New Roman"/>
          <w:sz w:val="24"/>
          <w:szCs w:val="24"/>
          <w:lang w:eastAsia="ru-RU"/>
        </w:rPr>
        <w:t>77»а</w:t>
      </w:r>
      <w:proofErr w:type="gramEnd"/>
      <w:r w:rsidRPr="00174B6A">
        <w:rPr>
          <w:rFonts w:ascii="Times New Roman" w:eastAsia="Times New Roman" w:hAnsi="Times New Roman" w:cs="Times New Roman"/>
          <w:sz w:val="24"/>
          <w:szCs w:val="24"/>
          <w:lang w:eastAsia="ru-RU"/>
        </w:rPr>
        <w:t>» Калининградский пр-т 77 «а»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Глава администрации Глава администрации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МО городское поселение Светлогорского района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«Город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________________В. </w:t>
      </w:r>
      <w:proofErr w:type="spellStart"/>
      <w:r w:rsidRPr="00174B6A">
        <w:rPr>
          <w:rFonts w:ascii="Times New Roman" w:eastAsia="Times New Roman" w:hAnsi="Times New Roman" w:cs="Times New Roman"/>
          <w:sz w:val="24"/>
          <w:szCs w:val="24"/>
          <w:lang w:eastAsia="ru-RU"/>
        </w:rPr>
        <w:t>В.Михайлин</w:t>
      </w:r>
      <w:proofErr w:type="spellEnd"/>
      <w:r w:rsidRPr="00174B6A">
        <w:rPr>
          <w:rFonts w:ascii="Times New Roman" w:eastAsia="Times New Roman" w:hAnsi="Times New Roman" w:cs="Times New Roman"/>
          <w:sz w:val="24"/>
          <w:szCs w:val="24"/>
          <w:lang w:eastAsia="ru-RU"/>
        </w:rPr>
        <w:t xml:space="preserve"> _____________</w:t>
      </w:r>
      <w:proofErr w:type="spellStart"/>
      <w:r w:rsidRPr="00174B6A">
        <w:rPr>
          <w:rFonts w:ascii="Times New Roman" w:eastAsia="Times New Roman" w:hAnsi="Times New Roman" w:cs="Times New Roman"/>
          <w:sz w:val="24"/>
          <w:szCs w:val="24"/>
          <w:lang w:eastAsia="ru-RU"/>
        </w:rPr>
        <w:t>А.П.Шарко</w:t>
      </w:r>
      <w:proofErr w:type="spellEnd"/>
      <w:r w:rsidRPr="00174B6A">
        <w:rPr>
          <w:rFonts w:ascii="Times New Roman" w:eastAsia="Times New Roman" w:hAnsi="Times New Roman" w:cs="Times New Roman"/>
          <w:b/>
          <w:bCs/>
          <w:sz w:val="24"/>
          <w:szCs w:val="24"/>
          <w:lang w:eastAsia="ru-RU"/>
        </w:rPr>
        <w:t xml:space="preserve">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График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перечисления субсидии на решение вопросов межмуниципального характера из бюджета поселения в 2011 году (</w:t>
      </w:r>
      <w:proofErr w:type="spellStart"/>
      <w:r w:rsidRPr="00174B6A">
        <w:rPr>
          <w:rFonts w:ascii="Times New Roman" w:eastAsia="Times New Roman" w:hAnsi="Times New Roman" w:cs="Times New Roman"/>
          <w:b/>
          <w:bCs/>
          <w:sz w:val="24"/>
          <w:szCs w:val="24"/>
          <w:lang w:eastAsia="ru-RU"/>
        </w:rPr>
        <w:t>тыс.руб</w:t>
      </w:r>
      <w:proofErr w:type="spellEnd"/>
      <w:r w:rsidRPr="00174B6A">
        <w:rPr>
          <w:rFonts w:ascii="Times New Roman" w:eastAsia="Times New Roman" w:hAnsi="Times New Roman" w:cs="Times New Roman"/>
          <w:b/>
          <w:bCs/>
          <w:sz w:val="24"/>
          <w:szCs w:val="24"/>
          <w:lang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2"/>
        <w:gridCol w:w="566"/>
        <w:gridCol w:w="644"/>
        <w:gridCol w:w="761"/>
        <w:gridCol w:w="476"/>
        <w:gridCol w:w="646"/>
        <w:gridCol w:w="397"/>
        <w:gridCol w:w="527"/>
        <w:gridCol w:w="520"/>
        <w:gridCol w:w="612"/>
        <w:gridCol w:w="824"/>
        <w:gridCol w:w="738"/>
        <w:gridCol w:w="662"/>
        <w:gridCol w:w="753"/>
      </w:tblGrid>
      <w:tr w:rsidR="00174B6A" w:rsidRPr="00174B6A" w:rsidTr="00174B6A">
        <w:trPr>
          <w:tblCellSpacing w:w="15" w:type="dxa"/>
        </w:trPr>
        <w:tc>
          <w:tcPr>
            <w:tcW w:w="2310" w:type="dxa"/>
            <w:vMerge w:val="restart"/>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Полномочия </w:t>
            </w:r>
          </w:p>
        </w:tc>
        <w:tc>
          <w:tcPr>
            <w:tcW w:w="975" w:type="dxa"/>
            <w:vMerge w:val="restart"/>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Всего 2011 год</w:t>
            </w:r>
          </w:p>
        </w:tc>
        <w:tc>
          <w:tcPr>
            <w:tcW w:w="12000" w:type="dxa"/>
            <w:gridSpan w:val="12"/>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в том числе по месяцам :</w:t>
            </w:r>
          </w:p>
        </w:tc>
      </w:tr>
      <w:tr w:rsidR="00174B6A" w:rsidRPr="00174B6A" w:rsidTr="00174B6A">
        <w:trPr>
          <w:tblCellSpacing w:w="15" w:type="dxa"/>
        </w:trPr>
        <w:tc>
          <w:tcPr>
            <w:tcW w:w="0" w:type="auto"/>
            <w:vMerge/>
            <w:vAlign w:val="center"/>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90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январь</w:t>
            </w:r>
          </w:p>
        </w:tc>
        <w:tc>
          <w:tcPr>
            <w:tcW w:w="105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февраль</w:t>
            </w:r>
          </w:p>
        </w:tc>
        <w:tc>
          <w:tcPr>
            <w:tcW w:w="96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март</w:t>
            </w:r>
          </w:p>
        </w:tc>
        <w:tc>
          <w:tcPr>
            <w:tcW w:w="97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апрель</w:t>
            </w:r>
          </w:p>
        </w:tc>
        <w:tc>
          <w:tcPr>
            <w:tcW w:w="94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май</w:t>
            </w:r>
          </w:p>
        </w:tc>
        <w:tc>
          <w:tcPr>
            <w:tcW w:w="108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июнь</w:t>
            </w:r>
          </w:p>
        </w:tc>
        <w:tc>
          <w:tcPr>
            <w:tcW w:w="96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июль</w:t>
            </w:r>
          </w:p>
        </w:tc>
        <w:tc>
          <w:tcPr>
            <w:tcW w:w="97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август</w:t>
            </w:r>
          </w:p>
        </w:tc>
        <w:tc>
          <w:tcPr>
            <w:tcW w:w="112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сентябрь</w:t>
            </w:r>
          </w:p>
        </w:tc>
        <w:tc>
          <w:tcPr>
            <w:tcW w:w="102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октябрь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ноябрь</w:t>
            </w:r>
          </w:p>
        </w:tc>
        <w:tc>
          <w:tcPr>
            <w:tcW w:w="102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декабрь</w:t>
            </w:r>
          </w:p>
        </w:tc>
      </w:tr>
      <w:tr w:rsidR="00174B6A" w:rsidRPr="00174B6A" w:rsidTr="00174B6A">
        <w:trPr>
          <w:tblCellSpacing w:w="15" w:type="dxa"/>
        </w:trPr>
        <w:tc>
          <w:tcPr>
            <w:tcW w:w="231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Предоставления транспортных услуг населению и организация транспортного обслуживания населения между поселениями </w:t>
            </w:r>
            <w:r w:rsidRPr="00174B6A">
              <w:rPr>
                <w:rFonts w:ascii="Times New Roman" w:eastAsia="Times New Roman" w:hAnsi="Times New Roman" w:cs="Times New Roman"/>
                <w:sz w:val="24"/>
                <w:szCs w:val="24"/>
                <w:lang w:eastAsia="ru-RU"/>
              </w:rPr>
              <w:lastRenderedPageBreak/>
              <w:t>в границах муниципального района</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lastRenderedPageBreak/>
              <w:t>93</w:t>
            </w:r>
          </w:p>
        </w:tc>
        <w:tc>
          <w:tcPr>
            <w:tcW w:w="90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6</w:t>
            </w:r>
          </w:p>
        </w:tc>
        <w:tc>
          <w:tcPr>
            <w:tcW w:w="105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7</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94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108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112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w:t>
            </w:r>
          </w:p>
        </w:tc>
      </w:tr>
      <w:tr w:rsidR="00174B6A" w:rsidRPr="00174B6A" w:rsidTr="00174B6A">
        <w:trPr>
          <w:tblCellSpacing w:w="15" w:type="dxa"/>
        </w:trPr>
        <w:tc>
          <w:tcPr>
            <w:tcW w:w="231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lastRenderedPageBreak/>
              <w:t>формирование и содержание муниципального архива, включая хранение архивных документов поселений</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1016</w:t>
            </w:r>
          </w:p>
        </w:tc>
        <w:tc>
          <w:tcPr>
            <w:tcW w:w="90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83</w:t>
            </w:r>
          </w:p>
        </w:tc>
        <w:tc>
          <w:tcPr>
            <w:tcW w:w="105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83</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94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108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112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85</w:t>
            </w:r>
          </w:p>
        </w:tc>
      </w:tr>
      <w:tr w:rsidR="00174B6A" w:rsidRPr="00174B6A" w:rsidTr="00174B6A">
        <w:trPr>
          <w:tblCellSpacing w:w="15" w:type="dxa"/>
        </w:trPr>
        <w:tc>
          <w:tcPr>
            <w:tcW w:w="231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ИТОГО </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1109 </w:t>
            </w:r>
          </w:p>
        </w:tc>
        <w:tc>
          <w:tcPr>
            <w:tcW w:w="90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89 </w:t>
            </w:r>
          </w:p>
        </w:tc>
        <w:tc>
          <w:tcPr>
            <w:tcW w:w="105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90 </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94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108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112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b/>
                <w:bCs/>
                <w:sz w:val="24"/>
                <w:szCs w:val="24"/>
                <w:lang w:eastAsia="ru-RU"/>
              </w:rPr>
              <w:t xml:space="preserve">93 </w:t>
            </w:r>
          </w:p>
        </w:tc>
      </w:tr>
    </w:tbl>
    <w:p w:rsidR="00174B6A" w:rsidRPr="00174B6A" w:rsidRDefault="00174B6A" w:rsidP="00174B6A">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Перечисление субвенции с 1 по 10 число каждого месяца после подписания соглашения.</w:t>
      </w:r>
    </w:p>
    <w:p w:rsidR="00174B6A" w:rsidRPr="00174B6A" w:rsidRDefault="00174B6A" w:rsidP="00174B6A">
      <w:pPr>
        <w:spacing w:after="0"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br w:type="textWrapping" w:clear="all"/>
      </w:r>
    </w:p>
    <w:p w:rsidR="00174B6A" w:rsidRDefault="00174B6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 xml:space="preserve">Приложение № 2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к решению районного Совета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депутатов Светлогорского района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от 27 декабря 2010 года № 123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ПРОЕКТ СОГЛАШЕНИЯ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Администрация муниципального образования «Светлогорский район», в лице главы администрации Светлогорского района Шарко Александра Петровича, действующего на основании решения районного Совета депутатов Светлогорского района от 29 марта 2010 года № 61 и Устава, именуемая в дальнейшем «Район», с одной стороны, и администрация МО городское поселение «Город Светлогорск», в лице главы администрации МО городское поселение «Город Светлогорск» Владимира Васильевича Михайлина, действующего на основании Решения городского Совета депутатов муниципального образования «Город Светлогорск» №51 от 12.12.2008г. и Устава, именуемая в дальнейшем «Поселение», с другой стороны, совместно именуемые «Стороны», заключили настоящее соглашение о нижеследующем: </w:t>
      </w:r>
    </w:p>
    <w:p w:rsidR="00174B6A" w:rsidRPr="00174B6A" w:rsidRDefault="00174B6A" w:rsidP="00174B6A">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Общие положения.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ФЗ «Об общих принципах организации местного самоуправления в Российской Федерации» № 131-ФЗ от 06.10.2003 года. </w:t>
      </w:r>
    </w:p>
    <w:p w:rsidR="00174B6A" w:rsidRPr="00174B6A" w:rsidRDefault="00174B6A" w:rsidP="00174B6A">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Предмет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2.1. Предметом настоящего Соглашения является передача Поселением части полномочий по решению вопросов местного значения Району:</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библиотеки поселения.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2.2. Для решения указанных в пункте 2.1 настоящего Соглашения вопросов местного значения Району передаются обязанности: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содействие в создании условий для организации досуга и обеспечения жителей поселения библиотечным обслуживанием;</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 разработка и внедрение в практику работы учреждения новых форм и методов работы;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 обеспечение методической и практической помощи учреждению;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 ведение учета и предоставление государственной статистической отчетности о состоянии библиотечного фонда;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 по организации и проведению аварийно-спасательных работ и других неотложных работ;</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создание информационных ресурсов, сохранение и пополнение библиотечных фондов.</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3. Порядок предоставления финансовых средств (субвенций)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на осуществление переданных полномочий.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3.1. Финансовые средства, необходимые для исполнения полномочий, предусмотренных разделом 2 настоящего Соглашения, предоставляются в форме субвенций в размере </w:t>
      </w:r>
      <w:r w:rsidRPr="00174B6A">
        <w:rPr>
          <w:rFonts w:ascii="Times New Roman" w:eastAsia="Times New Roman" w:hAnsi="Times New Roman" w:cs="Times New Roman"/>
          <w:b/>
          <w:bCs/>
          <w:sz w:val="24"/>
          <w:szCs w:val="24"/>
          <w:lang w:eastAsia="ru-RU"/>
        </w:rPr>
        <w:softHyphen/>
      </w:r>
      <w:r w:rsidRPr="00174B6A">
        <w:rPr>
          <w:rFonts w:ascii="Times New Roman" w:eastAsia="Times New Roman" w:hAnsi="Times New Roman" w:cs="Times New Roman"/>
          <w:b/>
          <w:bCs/>
          <w:sz w:val="24"/>
          <w:szCs w:val="24"/>
          <w:lang w:eastAsia="ru-RU"/>
        </w:rPr>
        <w:softHyphen/>
      </w:r>
      <w:r w:rsidRPr="00174B6A">
        <w:rPr>
          <w:rFonts w:ascii="Times New Roman" w:eastAsia="Times New Roman" w:hAnsi="Times New Roman" w:cs="Times New Roman"/>
          <w:b/>
          <w:bCs/>
          <w:sz w:val="24"/>
          <w:szCs w:val="24"/>
          <w:lang w:eastAsia="ru-RU"/>
        </w:rPr>
        <w:softHyphen/>
      </w:r>
      <w:r w:rsidRPr="00174B6A">
        <w:rPr>
          <w:rFonts w:ascii="Times New Roman" w:eastAsia="Times New Roman" w:hAnsi="Times New Roman" w:cs="Times New Roman"/>
          <w:b/>
          <w:bCs/>
          <w:sz w:val="24"/>
          <w:szCs w:val="24"/>
          <w:lang w:eastAsia="ru-RU"/>
        </w:rPr>
        <w:softHyphen/>
        <w:t xml:space="preserve"> 1 750 000 (Один миллион семьсот пятьдесят тысяч) рублей.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3.2. Объем субвенций должен соответствовать передаваемым расходным полномочиям с учетом бюджетной обеспеченности бюджета Поселения;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3.3. Субвенции в целях бесперебойного осуществления передаваемых полномочий перечисляются Поселением на счет бюджета Района в соответствии с графиком перечисления субвенций.</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4. Права и обязанности Поселения.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4.1. Поселение имеет право: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4.1.1. Осуществлять контроль за исполнением переданных полномочий, а также за целевым использованием предоставленных финансовых средств (субвенций);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4.1.2. Получать информацию об использовании финансовых средств (субвенций).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 Поселение обязано: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4.2.1. Передать финансовые средства (субвенции) на реализацию полномочий, предусмотренных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4.2.2. Осуществлять контроль за исполнением переданных в соответствии с разделом 2 настоящего соглашения полномочий, а также за использованием предоставленных на эти цели финансовых средств (субвенций);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4.2.3. Предоставлять Району информацию, необходимую для осуществления полномочий, переданных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4.2.4. Передать Району в безвозмездное пользование объекты недвижимого имущества, находящиеся в муниципальной собственности городского поселения «Город Светлогорск», для реализации </w:t>
      </w:r>
      <w:proofErr w:type="gramStart"/>
      <w:r w:rsidRPr="00174B6A">
        <w:rPr>
          <w:rFonts w:ascii="Times New Roman" w:eastAsia="Times New Roman" w:hAnsi="Times New Roman" w:cs="Times New Roman"/>
          <w:b/>
          <w:bCs/>
          <w:sz w:val="24"/>
          <w:szCs w:val="24"/>
          <w:lang w:eastAsia="ru-RU"/>
        </w:rPr>
        <w:t>полномочий</w:t>
      </w:r>
      <w:proofErr w:type="gramEnd"/>
      <w:r w:rsidRPr="00174B6A">
        <w:rPr>
          <w:rFonts w:ascii="Times New Roman" w:eastAsia="Times New Roman" w:hAnsi="Times New Roman" w:cs="Times New Roman"/>
          <w:b/>
          <w:bCs/>
          <w:sz w:val="24"/>
          <w:szCs w:val="24"/>
          <w:lang w:eastAsia="ru-RU"/>
        </w:rPr>
        <w:t xml:space="preserve"> предусмотренных разделом 2 настоящего соглашения.</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5. Права и обязанности Района.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5.1. Район имеет право: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5.1.1. Получать финансовые средства (субвенции) на осуществление полномочий, переданных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5.1.2. Запрашивать информацию, необходимую для осуществления полномочий, переданных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 xml:space="preserve">5.1.3. При не поступлении финансовых средств (субвенций) в соответствии с пунктом 3.3 настоящего соглашения, прекратить осуществление переданных по настоящему соглашению полномочий, уведомив об этом Поселение за 10 дней до прекращения исполнения переданных полномочий.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5.2. Район обязан: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5.2.1. Осуществлять полномочия, предусмотренные разделом 2 настоящего соглашения, в соответствии с требованиями действующего законодательства;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5.2.2. Направлять поступившие финансовые средства (субвенции) в полном объеме на осуществление полномочий, переданных пунктом 2 настоящего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5.2.3. Передавать информацию Поселению о ходе исполнения полномочий, использования финансовых средств (субвенций).</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6. Контроль за исполнением полномочий.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использовании финансовых средств (субвенций), а также путем проведения проверок контролирующим органом Поселения.</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7. Срок действия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Соглашение вступает в силу с 1 января 2011 года и действует до 31 декабря 2011 года.</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8. Прекращение действия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Действие настоящего Соглашения может быть прекращено досрочно в случаях:</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8.1. Неосуществления Районом полномочий, предусмотренных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8.2. По соглашению сторон.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8.3. Принятия или изменения нормативных правовых актов Российской Федерации, предусматривающих возможность или условия передачи полномочий.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8.4. Неисполнения Поселением обязательств в соответствии с пунктами 3.1-3.3, 4.2.1 c учетом пункта 5.1.3 настоящего соглашения.</w:t>
      </w:r>
    </w:p>
    <w:p w:rsidR="00174B6A" w:rsidRPr="00174B6A" w:rsidRDefault="00174B6A" w:rsidP="00174B6A">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Ответственность сторон.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9.1. Стороны несут ответственность за неисполнение и ненадлежащее исполнение полномочий, переданных согласно разделу 2 настоящего Соглашения, в соответствии с законодательством Российской Федерации.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9.2. Район не несет ответственности по обязательствам Поселения, возникшим в ходе осуществления Поселением полномочий по местному самоуправлению и хозяйственной деятельности и за достоверность и правильность сведений, содержащихся </w:t>
      </w:r>
      <w:proofErr w:type="gramStart"/>
      <w:r w:rsidRPr="00174B6A">
        <w:rPr>
          <w:rFonts w:ascii="Times New Roman" w:eastAsia="Times New Roman" w:hAnsi="Times New Roman" w:cs="Times New Roman"/>
          <w:b/>
          <w:bCs/>
          <w:sz w:val="24"/>
          <w:szCs w:val="24"/>
          <w:lang w:eastAsia="ru-RU"/>
        </w:rPr>
        <w:t>в документах</w:t>
      </w:r>
      <w:proofErr w:type="gramEnd"/>
      <w:r w:rsidRPr="00174B6A">
        <w:rPr>
          <w:rFonts w:ascii="Times New Roman" w:eastAsia="Times New Roman" w:hAnsi="Times New Roman" w:cs="Times New Roman"/>
          <w:b/>
          <w:bCs/>
          <w:sz w:val="24"/>
          <w:szCs w:val="24"/>
          <w:lang w:eastAsia="ru-RU"/>
        </w:rPr>
        <w:t xml:space="preserve"> представленных Поселением.</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10. Иные вопросы.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10.3. Настоящее Соглашение составлено в 2 (двух) экземплярах, по одному для каждой из Сторон, имеющих равную юридическую силу.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11. Юридические адреса и подписи Сторон: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«Поселение» </w:t>
      </w:r>
      <w:proofErr w:type="gramStart"/>
      <w:r w:rsidRPr="00174B6A">
        <w:rPr>
          <w:rFonts w:ascii="Times New Roman" w:eastAsia="Times New Roman" w:hAnsi="Times New Roman" w:cs="Times New Roman"/>
          <w:b/>
          <w:bCs/>
          <w:sz w:val="24"/>
          <w:szCs w:val="24"/>
          <w:lang w:eastAsia="ru-RU"/>
        </w:rPr>
        <w:t>« Район</w:t>
      </w:r>
      <w:proofErr w:type="gramEnd"/>
      <w:r w:rsidRPr="00174B6A">
        <w:rPr>
          <w:rFonts w:ascii="Times New Roman" w:eastAsia="Times New Roman" w:hAnsi="Times New Roman" w:cs="Times New Roman"/>
          <w:b/>
          <w:bCs/>
          <w:sz w:val="24"/>
          <w:szCs w:val="24"/>
          <w:lang w:eastAsia="ru-RU"/>
        </w:rPr>
        <w:t>»</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Администрация </w:t>
      </w:r>
      <w:proofErr w:type="spellStart"/>
      <w:r w:rsidRPr="00174B6A">
        <w:rPr>
          <w:rFonts w:ascii="Times New Roman" w:eastAsia="Times New Roman" w:hAnsi="Times New Roman" w:cs="Times New Roman"/>
          <w:b/>
          <w:bCs/>
          <w:sz w:val="24"/>
          <w:szCs w:val="24"/>
          <w:lang w:eastAsia="ru-RU"/>
        </w:rPr>
        <w:t>Администрация</w:t>
      </w:r>
      <w:proofErr w:type="spellEnd"/>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МО городское поселение муниципального образования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«Город Светлогорск» «Светлогорский район»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Юридический адрес: Юридический адрес:</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Калининградская обл., г. Светлогорск, Калининградская обл., г.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Калининградский пр-т 77 «а» Калининградский пр-т 77 «а»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Глава администрации Глава администрации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МО городское поселение Светлогорского района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«Город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________________В. В. Михайлин ______________</w:t>
      </w:r>
      <w:proofErr w:type="spellStart"/>
      <w:r w:rsidRPr="00174B6A">
        <w:rPr>
          <w:rFonts w:ascii="Times New Roman" w:eastAsia="Times New Roman" w:hAnsi="Times New Roman" w:cs="Times New Roman"/>
          <w:b/>
          <w:bCs/>
          <w:sz w:val="24"/>
          <w:szCs w:val="24"/>
          <w:lang w:eastAsia="ru-RU"/>
        </w:rPr>
        <w:t>А.П.Шарко</w:t>
      </w:r>
      <w:proofErr w:type="spellEnd"/>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График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перечисления субвенции на исполнение отдельных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полномочий районом из бюджета поселения в 2011 году (</w:t>
      </w:r>
      <w:proofErr w:type="spellStart"/>
      <w:r w:rsidRPr="00174B6A">
        <w:rPr>
          <w:rFonts w:ascii="Times New Roman" w:eastAsia="Times New Roman" w:hAnsi="Times New Roman" w:cs="Times New Roman"/>
          <w:b/>
          <w:bCs/>
          <w:sz w:val="24"/>
          <w:szCs w:val="24"/>
          <w:lang w:eastAsia="ru-RU"/>
        </w:rPr>
        <w:t>тыс.руб</w:t>
      </w:r>
      <w:proofErr w:type="spellEnd"/>
      <w:r w:rsidRPr="00174B6A">
        <w:rPr>
          <w:rFonts w:ascii="Times New Roman" w:eastAsia="Times New Roman" w:hAnsi="Times New Roman" w:cs="Times New Roman"/>
          <w:b/>
          <w:bCs/>
          <w:sz w:val="24"/>
          <w:szCs w:val="24"/>
          <w:lang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567"/>
        <w:gridCol w:w="647"/>
        <w:gridCol w:w="765"/>
        <w:gridCol w:w="478"/>
        <w:gridCol w:w="649"/>
        <w:gridCol w:w="398"/>
        <w:gridCol w:w="529"/>
        <w:gridCol w:w="522"/>
        <w:gridCol w:w="615"/>
        <w:gridCol w:w="828"/>
        <w:gridCol w:w="742"/>
        <w:gridCol w:w="665"/>
        <w:gridCol w:w="757"/>
      </w:tblGrid>
      <w:tr w:rsidR="00174B6A" w:rsidRPr="00174B6A" w:rsidTr="00174B6A">
        <w:trPr>
          <w:tblCellSpacing w:w="15" w:type="dxa"/>
        </w:trPr>
        <w:tc>
          <w:tcPr>
            <w:tcW w:w="2310" w:type="dxa"/>
            <w:vMerge w:val="restart"/>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Полномочия </w:t>
            </w:r>
          </w:p>
        </w:tc>
        <w:tc>
          <w:tcPr>
            <w:tcW w:w="975" w:type="dxa"/>
            <w:vMerge w:val="restart"/>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Всего 2011 год</w:t>
            </w:r>
          </w:p>
        </w:tc>
        <w:tc>
          <w:tcPr>
            <w:tcW w:w="12000" w:type="dxa"/>
            <w:gridSpan w:val="12"/>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в том числе по месяцам :</w:t>
            </w:r>
          </w:p>
        </w:tc>
      </w:tr>
      <w:tr w:rsidR="00174B6A" w:rsidRPr="00174B6A" w:rsidTr="00174B6A">
        <w:trPr>
          <w:tblCellSpacing w:w="15" w:type="dxa"/>
        </w:trPr>
        <w:tc>
          <w:tcPr>
            <w:tcW w:w="0" w:type="auto"/>
            <w:vMerge/>
            <w:vAlign w:val="center"/>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90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январь</w:t>
            </w:r>
          </w:p>
        </w:tc>
        <w:tc>
          <w:tcPr>
            <w:tcW w:w="105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февраль</w:t>
            </w:r>
          </w:p>
        </w:tc>
        <w:tc>
          <w:tcPr>
            <w:tcW w:w="96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март</w:t>
            </w:r>
          </w:p>
        </w:tc>
        <w:tc>
          <w:tcPr>
            <w:tcW w:w="97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апрель</w:t>
            </w:r>
          </w:p>
        </w:tc>
        <w:tc>
          <w:tcPr>
            <w:tcW w:w="94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май</w:t>
            </w:r>
          </w:p>
        </w:tc>
        <w:tc>
          <w:tcPr>
            <w:tcW w:w="108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июнь</w:t>
            </w:r>
          </w:p>
        </w:tc>
        <w:tc>
          <w:tcPr>
            <w:tcW w:w="96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июль</w:t>
            </w:r>
          </w:p>
        </w:tc>
        <w:tc>
          <w:tcPr>
            <w:tcW w:w="97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август</w:t>
            </w:r>
          </w:p>
        </w:tc>
        <w:tc>
          <w:tcPr>
            <w:tcW w:w="112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сентябрь</w:t>
            </w:r>
          </w:p>
        </w:tc>
        <w:tc>
          <w:tcPr>
            <w:tcW w:w="102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октябрь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ноябрь</w:t>
            </w:r>
          </w:p>
        </w:tc>
        <w:tc>
          <w:tcPr>
            <w:tcW w:w="102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декабрь</w:t>
            </w:r>
          </w:p>
        </w:tc>
      </w:tr>
      <w:tr w:rsidR="00174B6A" w:rsidRPr="00174B6A" w:rsidTr="00174B6A">
        <w:trPr>
          <w:tblCellSpacing w:w="15" w:type="dxa"/>
        </w:trPr>
        <w:tc>
          <w:tcPr>
            <w:tcW w:w="231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Организация библиотечного обслуживания населения, комплектование и обеспечение сохранности </w:t>
            </w:r>
            <w:r w:rsidRPr="00174B6A">
              <w:rPr>
                <w:rFonts w:ascii="Times New Roman" w:eastAsia="Times New Roman" w:hAnsi="Times New Roman" w:cs="Times New Roman"/>
                <w:sz w:val="24"/>
                <w:szCs w:val="24"/>
                <w:lang w:eastAsia="ru-RU"/>
              </w:rPr>
              <w:lastRenderedPageBreak/>
              <w:t>библиотечных фондов библиотеки поселения</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lastRenderedPageBreak/>
              <w:t>1750</w:t>
            </w:r>
          </w:p>
        </w:tc>
        <w:tc>
          <w:tcPr>
            <w:tcW w:w="90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145</w:t>
            </w:r>
          </w:p>
        </w:tc>
        <w:tc>
          <w:tcPr>
            <w:tcW w:w="105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145</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94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108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96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97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112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c>
          <w:tcPr>
            <w:tcW w:w="102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146</w:t>
            </w:r>
          </w:p>
        </w:tc>
      </w:tr>
      <w:tr w:rsidR="00174B6A" w:rsidRPr="00174B6A" w:rsidTr="00174B6A">
        <w:trPr>
          <w:tblCellSpacing w:w="15" w:type="dxa"/>
        </w:trPr>
        <w:tc>
          <w:tcPr>
            <w:tcW w:w="2310" w:type="dxa"/>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975"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0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105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6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75"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45"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108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6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75"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1125"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102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102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r>
    </w:tbl>
    <w:p w:rsidR="00174B6A" w:rsidRPr="00174B6A" w:rsidRDefault="00174B6A" w:rsidP="00174B6A">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Перечисление субвенции с 1 по 10 число каждого месяца после подписания соглашения.</w:t>
      </w:r>
    </w:p>
    <w:p w:rsidR="00174B6A" w:rsidRDefault="00174B6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 xml:space="preserve">Приложение № 3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к решению районного Совета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депутатов Светлогорского района </w:t>
      </w:r>
    </w:p>
    <w:p w:rsidR="00174B6A" w:rsidRPr="00174B6A" w:rsidRDefault="00174B6A" w:rsidP="00174B6A">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от 27 декабря 2010 года № 123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ПРОЕКТ СОГЛАШЕНИЯ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«О передаче органам местного самоуправления муниципального образования «Светлогорский район» части полномочий по решению вопросов местного значения муниципального образования городское поселение «Город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Администрация муниципального образования «Светлогорский район», в лице главы администрации Светлогорского района Шарко Александра Петровича, действующего на основании решения районного Совета депутатов Светлогорского района от 29 марта 2010 года № 61 и Устава, именуемая в дальнейшем «Район», с одной стороны, и администрация МО городское поселение «Город Светлогорск», в лице главы администрации МО городское поселение «Город Светлогорск» Владимира Васильевича Михайлина, действующего на основании Решения городского Совета депутатов муниципального образования «Город Светлогорск» №51 от 12.12.2008г. и Устава, именуемая в дальнейшем «Поселение», с другой стороны, совместно именуемые «Стороны», заключили настоящее соглашение о нижеследующем: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1. Общие положения.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Настоящее соглашение регулирует отношения, возникающие между Сторонами, в части передачи полномочий по решению вопросов местного значения Поселения в соответствии с частью 4 статьи 15 Федерального закона от 06.10.2003 года №131-ФЗ «Об общих принципах организации местного самоуправления в Российской Федерации».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2. Предмет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2.1. Предметом настоящего Соглашения является передача Поселением полномочий Району по организации круглосуточного функционирования Единой дежурно-диспетчерской службы по вопросам гражданской обороны, предупреждения и ликвидации чрезвычайных ситуаций в границах городского поселения.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2.2. Для решения, указанного в пункте 2.1. настоящего Соглашения, вопроса Району передаются обязанности: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предупреждение и ликвидация чрезвычайных ситуаций и решение вопросов гражданской обороны:</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информационное обеспечение населения по вопросам жилищно-коммунального хозяйства;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информационное обеспечение управляющих организаций;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прием заявок от населения;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ведение реестра принятых заявок;</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определение исполнителя работ по выполнению поступившей заявки;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 передача заявок для исполнения предприятиям и организациям, оказывающим услуги в коммунальной сфере, контроль за их исполнением;</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подготовка и передача информации о выполнении заявок в управляющие компании;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организация сбора и своевременной передачи информации об аварийных ситуациях в сфере жилищно-коммунального хозяйства в администрацию МО городское поселение «Город Светлогорск», предоставление ежемесячных отчетов;</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проведение мониторинга информации об аварийных ситуациях;</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обеспечение взаимодействия с другими дежурно-диспетчерскими службами;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 создание необходимых условий для качественной и оперативной работы диспетчерского персонала.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 организация финансовой и хозяйственной деятельности Единой дежурно-диспетчерской службы.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3. Порядок предоставления финансовых средств (субвенций)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на осуществление переданных полномочий.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3.1. Финансовые средства, необходимые для исполнения полномочий, предусмотренных разделом 2 настоящего Соглашения, предоставляются в форме субвенций в размере 498 000 рублей (Четыреста девяносто восемь тысяч) рублей.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3.2. Объем субвенций должен соответствовать передаваемым расходным полномочиям с учетом бюджетной обеспеченности бюджета Поселения.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3.3. Субвенции в целях бесперебойного осуществления передаваемых полномочий перечисляются Поселением на счет бюджета Района в соответствии с графиком перечисления субвенций.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4. Права и обязанности Поселения.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4.1. Поселение имеет право: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4.1.1. Осуществлять контроль за исполнением переданных полномочий, а также за целевым использованием предоставленных финансовых средств (субвенций);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4.1.2. Получать информацию об использовании финансовых средств (субвенций).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 Поселение обязано: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4.2.1. Передать финансовые средства (субвенции) на реализацию полномочий, предусмотренных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4.2.2. Осуществлять контроль за исполнением переданных в соответствии с разделом 2 настоящего Соглашения полномочий, а также за использованием предоставленных на эти цели финансовых средств (субвенций).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4.2.3. Предоставлять району информацию, необходимую для осуществления полномочий, переданных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5. Права и обязанности Района.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5.1. Район имеет право:</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5.1.1. Получать финансовые средства (субвенции) и осуществлять полномочия, переданные разделом 2 настоящего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5.1.2. Запрашивать необходимую информацию;</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5.1.3. При не поступлении финансовых средств (субвенций), в соответствии с пунктом 3.3 настоящего Соглашения, прекратить осуществление переданных по настоящему Соглашению полномочий, уведомив об этом Поселение за 10 дней до прекращения исполнения переданных полномочий.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5.2. Район обязан: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5.2.1. Осуществлять полномочия, предусмотренные разделом 2 настоящего Соглашения, в соответствии с требованиями действующего законодательства;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5.2.2. Направлять поступившие финансовые средства (субвенции) в полном объеме на осуществление полномочий, переданных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5.2.3. Передавать информацию Поселению о ходе исполнения полномочий, использования финансовых средств (субвенций).</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6. Контроль за исполнением полномочий.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Контроль за исполнением полномочий, предусмотренных разделом 2 настоящего Соглашения, осуществляется Поселением на основании представленных Районом отчетов об осуществлении полномочий, использовании финансовых средств (субвенций), а также путем проведения проверок контролирующим органом Поселения.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7. Срок действия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Соглашение вступает в силу с 1 января 2011 года и действует до 31 декабря 2011 года.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8. Прекращение действия Соглашения.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8.1. Действие настоящего Соглашения может быть прекращено досрочно в случае:</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8.1.1. Неосуществления Районом полномочий, предусмотренных разделом 2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8.1.2. По соглашению Сторон.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8.1.3. Принятия или изменения нормативных актов Российской Федерации, предусматривающих возможность или условия передачи полномочий.</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8.1.4. Неисполнения Поселением обязательств в соответствии с пунктами 3.3., 4.2.1 с учетом пункта 5.1.3 настоящего Соглашения.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9. Ответственность сторон.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9.1. Стороны несут ответственность за неисполнение и ненадлежащее исполнение полномочий, переданных согласно разделу 2 настоящего Соглашения, в соответствии с законодательством Российской Федерации.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lastRenderedPageBreak/>
        <w:t>9.2. Район не несет ответственности по обязательствам Поселения, возникшим в ходе осуществления Поселением полномочий по местному самоуправлению и хозяйственной деятельности и за достоверность и правильность сведений, содержащихся в документах им представленным.</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10. Иные вопросы.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являющиеся неотъемлемой части настоящего Соглашения с момента их подписания Сторонами.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10.3. Настоящее Соглашение составлено в 2 (двух) экземплярах, по одному для каждой из Сторон, имеющих равную юридическую силу.</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11. Юридические адреса и подписи Сторон: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«Поселение» </w:t>
      </w:r>
      <w:proofErr w:type="gramStart"/>
      <w:r w:rsidRPr="00174B6A">
        <w:rPr>
          <w:rFonts w:ascii="Times New Roman" w:eastAsia="Times New Roman" w:hAnsi="Times New Roman" w:cs="Times New Roman"/>
          <w:b/>
          <w:bCs/>
          <w:sz w:val="24"/>
          <w:szCs w:val="24"/>
          <w:lang w:eastAsia="ru-RU"/>
        </w:rPr>
        <w:t>« Район</w:t>
      </w:r>
      <w:proofErr w:type="gramEnd"/>
      <w:r w:rsidRPr="00174B6A">
        <w:rPr>
          <w:rFonts w:ascii="Times New Roman" w:eastAsia="Times New Roman" w:hAnsi="Times New Roman" w:cs="Times New Roman"/>
          <w:b/>
          <w:bCs/>
          <w:sz w:val="24"/>
          <w:szCs w:val="24"/>
          <w:lang w:eastAsia="ru-RU"/>
        </w:rPr>
        <w:t>»</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Администрация </w:t>
      </w:r>
      <w:proofErr w:type="spellStart"/>
      <w:r w:rsidRPr="00174B6A">
        <w:rPr>
          <w:rFonts w:ascii="Times New Roman" w:eastAsia="Times New Roman" w:hAnsi="Times New Roman" w:cs="Times New Roman"/>
          <w:b/>
          <w:bCs/>
          <w:sz w:val="24"/>
          <w:szCs w:val="24"/>
          <w:lang w:eastAsia="ru-RU"/>
        </w:rPr>
        <w:t>Администрация</w:t>
      </w:r>
      <w:proofErr w:type="spellEnd"/>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МО городское поселение муниципального образования</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«Город Светлогорск» «Светлогорский район»</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Юридический адрес: Юридический адрес:</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Калининградская обл., г. Светлогорск, Калининградская обл., г.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Калининградский пр-т 77 «а» Калининградский пр-т 77 «а»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Глава администрации Глава администрации</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МО городское поселение Светлогорского района</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«Город Светлогорск» </w:t>
      </w:r>
    </w:p>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________________В. В. Михайлин ______________</w:t>
      </w:r>
      <w:proofErr w:type="spellStart"/>
      <w:r w:rsidRPr="00174B6A">
        <w:rPr>
          <w:rFonts w:ascii="Times New Roman" w:eastAsia="Times New Roman" w:hAnsi="Times New Roman" w:cs="Times New Roman"/>
          <w:b/>
          <w:bCs/>
          <w:sz w:val="24"/>
          <w:szCs w:val="24"/>
          <w:lang w:eastAsia="ru-RU"/>
        </w:rPr>
        <w:t>А.П.Шарко</w:t>
      </w:r>
      <w:proofErr w:type="spellEnd"/>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График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перечисления субсидии на исполнение отдельных </w:t>
      </w:r>
    </w:p>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полномочий районом из бюджета поселения в 2011 году (</w:t>
      </w:r>
      <w:proofErr w:type="spellStart"/>
      <w:r w:rsidRPr="00174B6A">
        <w:rPr>
          <w:rFonts w:ascii="Times New Roman" w:eastAsia="Times New Roman" w:hAnsi="Times New Roman" w:cs="Times New Roman"/>
          <w:b/>
          <w:bCs/>
          <w:sz w:val="24"/>
          <w:szCs w:val="24"/>
          <w:lang w:eastAsia="ru-RU"/>
        </w:rPr>
        <w:t>тыс.руб</w:t>
      </w:r>
      <w:proofErr w:type="spellEnd"/>
      <w:r w:rsidRPr="00174B6A">
        <w:rPr>
          <w:rFonts w:ascii="Times New Roman" w:eastAsia="Times New Roman" w:hAnsi="Times New Roman" w:cs="Times New Roman"/>
          <w:b/>
          <w:bCs/>
          <w:sz w:val="24"/>
          <w:szCs w:val="24"/>
          <w:lang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6"/>
        <w:gridCol w:w="573"/>
        <w:gridCol w:w="654"/>
        <w:gridCol w:w="773"/>
        <w:gridCol w:w="483"/>
        <w:gridCol w:w="655"/>
        <w:gridCol w:w="430"/>
        <w:gridCol w:w="534"/>
        <w:gridCol w:w="527"/>
        <w:gridCol w:w="621"/>
        <w:gridCol w:w="837"/>
        <w:gridCol w:w="749"/>
        <w:gridCol w:w="672"/>
        <w:gridCol w:w="764"/>
      </w:tblGrid>
      <w:tr w:rsidR="00174B6A" w:rsidRPr="00174B6A" w:rsidTr="00174B6A">
        <w:trPr>
          <w:tblCellSpacing w:w="15" w:type="dxa"/>
        </w:trPr>
        <w:tc>
          <w:tcPr>
            <w:tcW w:w="2370" w:type="dxa"/>
            <w:vMerge w:val="restart"/>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Полномочия </w:t>
            </w:r>
          </w:p>
        </w:tc>
        <w:tc>
          <w:tcPr>
            <w:tcW w:w="990" w:type="dxa"/>
            <w:vMerge w:val="restart"/>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Всего 2011 год</w:t>
            </w:r>
          </w:p>
        </w:tc>
        <w:tc>
          <w:tcPr>
            <w:tcW w:w="11910" w:type="dxa"/>
            <w:gridSpan w:val="12"/>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в том числе по месяцам:</w:t>
            </w:r>
          </w:p>
        </w:tc>
      </w:tr>
      <w:tr w:rsidR="00174B6A" w:rsidRPr="00174B6A" w:rsidTr="00174B6A">
        <w:trPr>
          <w:tblCellSpacing w:w="15" w:type="dxa"/>
        </w:trPr>
        <w:tc>
          <w:tcPr>
            <w:tcW w:w="0" w:type="auto"/>
            <w:vMerge/>
            <w:vAlign w:val="center"/>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855"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январь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февраль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март</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апрель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май</w:t>
            </w:r>
          </w:p>
        </w:tc>
        <w:tc>
          <w:tcPr>
            <w:tcW w:w="114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июнь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июль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август</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сентябрь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октябрь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ноябрь</w:t>
            </w:r>
          </w:p>
        </w:tc>
        <w:tc>
          <w:tcPr>
            <w:tcW w:w="99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декабрь</w:t>
            </w:r>
          </w:p>
        </w:tc>
      </w:tr>
      <w:tr w:rsidR="00174B6A" w:rsidRPr="00174B6A" w:rsidTr="00174B6A">
        <w:trPr>
          <w:tblCellSpacing w:w="15" w:type="dxa"/>
        </w:trPr>
        <w:tc>
          <w:tcPr>
            <w:tcW w:w="2370" w:type="dxa"/>
            <w:hideMark/>
          </w:tcPr>
          <w:p w:rsidR="00174B6A" w:rsidRPr="00174B6A" w:rsidRDefault="00174B6A" w:rsidP="00174B6A">
            <w:pPr>
              <w:spacing w:before="100" w:beforeAutospacing="1" w:after="100" w:afterAutospacing="1" w:line="240" w:lineRule="auto"/>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 xml:space="preserve">Организация </w:t>
            </w:r>
            <w:r w:rsidRPr="00174B6A">
              <w:rPr>
                <w:rFonts w:ascii="Times New Roman" w:eastAsia="Times New Roman" w:hAnsi="Times New Roman" w:cs="Times New Roman"/>
                <w:sz w:val="24"/>
                <w:szCs w:val="24"/>
                <w:lang w:eastAsia="ru-RU"/>
              </w:rPr>
              <w:lastRenderedPageBreak/>
              <w:t>диспетчерской службы</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lastRenderedPageBreak/>
              <w:t>498</w:t>
            </w:r>
          </w:p>
        </w:tc>
        <w:tc>
          <w:tcPr>
            <w:tcW w:w="855"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114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c>
          <w:tcPr>
            <w:tcW w:w="990" w:type="dxa"/>
            <w:hideMark/>
          </w:tcPr>
          <w:p w:rsidR="00174B6A" w:rsidRPr="00174B6A" w:rsidRDefault="00174B6A" w:rsidP="00174B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4B6A">
              <w:rPr>
                <w:rFonts w:ascii="Times New Roman" w:eastAsia="Times New Roman" w:hAnsi="Times New Roman" w:cs="Times New Roman"/>
                <w:sz w:val="24"/>
                <w:szCs w:val="24"/>
                <w:lang w:eastAsia="ru-RU"/>
              </w:rPr>
              <w:t>41,5</w:t>
            </w:r>
          </w:p>
        </w:tc>
      </w:tr>
      <w:tr w:rsidR="00174B6A" w:rsidRPr="00174B6A" w:rsidTr="00174B6A">
        <w:trPr>
          <w:tblCellSpacing w:w="15" w:type="dxa"/>
        </w:trPr>
        <w:tc>
          <w:tcPr>
            <w:tcW w:w="2370" w:type="dxa"/>
            <w:hideMark/>
          </w:tcPr>
          <w:p w:rsidR="00174B6A" w:rsidRPr="00174B6A" w:rsidRDefault="00174B6A" w:rsidP="00174B6A">
            <w:pPr>
              <w:spacing w:after="0" w:line="240" w:lineRule="auto"/>
              <w:rPr>
                <w:rFonts w:ascii="Times New Roman" w:eastAsia="Times New Roman" w:hAnsi="Times New Roman" w:cs="Times New Roman"/>
                <w:sz w:val="24"/>
                <w:szCs w:val="24"/>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855"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114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c>
          <w:tcPr>
            <w:tcW w:w="990" w:type="dxa"/>
            <w:hideMark/>
          </w:tcPr>
          <w:p w:rsidR="00174B6A" w:rsidRPr="00174B6A" w:rsidRDefault="00174B6A" w:rsidP="00174B6A">
            <w:pPr>
              <w:spacing w:after="0" w:line="240" w:lineRule="auto"/>
              <w:rPr>
                <w:rFonts w:ascii="Times New Roman" w:eastAsia="Times New Roman" w:hAnsi="Times New Roman" w:cs="Times New Roman"/>
                <w:sz w:val="20"/>
                <w:szCs w:val="20"/>
                <w:lang w:eastAsia="ru-RU"/>
              </w:rPr>
            </w:pPr>
          </w:p>
        </w:tc>
      </w:tr>
    </w:tbl>
    <w:p w:rsidR="00174B6A" w:rsidRPr="00174B6A" w:rsidRDefault="00174B6A" w:rsidP="00174B6A">
      <w:pPr>
        <w:spacing w:before="100" w:beforeAutospacing="1" w:after="100" w:afterAutospacing="1" w:line="240" w:lineRule="auto"/>
        <w:rPr>
          <w:rFonts w:ascii="Times New Roman" w:eastAsia="Times New Roman" w:hAnsi="Times New Roman" w:cs="Times New Roman"/>
          <w:b/>
          <w:bCs/>
          <w:sz w:val="24"/>
          <w:szCs w:val="24"/>
          <w:lang w:eastAsia="ru-RU"/>
        </w:rPr>
      </w:pPr>
      <w:r w:rsidRPr="00174B6A">
        <w:rPr>
          <w:rFonts w:ascii="Times New Roman" w:eastAsia="Times New Roman" w:hAnsi="Times New Roman" w:cs="Times New Roman"/>
          <w:b/>
          <w:bCs/>
          <w:sz w:val="24"/>
          <w:szCs w:val="24"/>
          <w:lang w:eastAsia="ru-RU"/>
        </w:rPr>
        <w:t xml:space="preserve">* Перечисление субвенции с 1 по 10 число каждого месяца после подписания соглашения. </w:t>
      </w:r>
    </w:p>
    <w:p w:rsidR="00022184" w:rsidRDefault="00022184">
      <w:bookmarkStart w:id="0" w:name="_GoBack"/>
      <w:bookmarkEnd w:id="0"/>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41011"/>
    <w:multiLevelType w:val="multilevel"/>
    <w:tmpl w:val="114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94223"/>
    <w:multiLevelType w:val="multilevel"/>
    <w:tmpl w:val="D714C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10A8E"/>
    <w:multiLevelType w:val="multilevel"/>
    <w:tmpl w:val="13BC8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AB220B"/>
    <w:multiLevelType w:val="multilevel"/>
    <w:tmpl w:val="68A2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D13714"/>
    <w:multiLevelType w:val="multilevel"/>
    <w:tmpl w:val="981C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0A"/>
    <w:rsid w:val="00022184"/>
    <w:rsid w:val="00035A30"/>
    <w:rsid w:val="00174B6A"/>
    <w:rsid w:val="007C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6BFC"/>
  <w15:chartTrackingRefBased/>
  <w15:docId w15:val="{A3935D76-C669-470E-93CD-21CD128B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4132">
      <w:bodyDiv w:val="1"/>
      <w:marLeft w:val="0"/>
      <w:marRight w:val="0"/>
      <w:marTop w:val="0"/>
      <w:marBottom w:val="0"/>
      <w:divBdr>
        <w:top w:val="none" w:sz="0" w:space="0" w:color="auto"/>
        <w:left w:val="none" w:sz="0" w:space="0" w:color="auto"/>
        <w:bottom w:val="none" w:sz="0" w:space="0" w:color="auto"/>
        <w:right w:val="none" w:sz="0" w:space="0" w:color="auto"/>
      </w:divBdr>
      <w:divsChild>
        <w:div w:id="947346190">
          <w:marLeft w:val="0"/>
          <w:marRight w:val="0"/>
          <w:marTop w:val="0"/>
          <w:marBottom w:val="0"/>
          <w:divBdr>
            <w:top w:val="none" w:sz="0" w:space="0" w:color="auto"/>
            <w:left w:val="none" w:sz="0" w:space="0" w:color="auto"/>
            <w:bottom w:val="none" w:sz="0" w:space="0" w:color="auto"/>
            <w:right w:val="none" w:sz="0" w:space="0" w:color="auto"/>
          </w:divBdr>
        </w:div>
        <w:div w:id="1607884065">
          <w:marLeft w:val="0"/>
          <w:marRight w:val="0"/>
          <w:marTop w:val="0"/>
          <w:marBottom w:val="0"/>
          <w:divBdr>
            <w:top w:val="none" w:sz="0" w:space="0" w:color="auto"/>
            <w:left w:val="none" w:sz="0" w:space="0" w:color="auto"/>
            <w:bottom w:val="none" w:sz="0" w:space="0" w:color="auto"/>
            <w:right w:val="none" w:sz="0" w:space="0" w:color="auto"/>
          </w:divBdr>
        </w:div>
        <w:div w:id="901405467">
          <w:marLeft w:val="0"/>
          <w:marRight w:val="0"/>
          <w:marTop w:val="0"/>
          <w:marBottom w:val="0"/>
          <w:divBdr>
            <w:top w:val="none" w:sz="0" w:space="0" w:color="auto"/>
            <w:left w:val="none" w:sz="0" w:space="0" w:color="auto"/>
            <w:bottom w:val="none" w:sz="0" w:space="0" w:color="auto"/>
            <w:right w:val="none" w:sz="0" w:space="0" w:color="auto"/>
          </w:divBdr>
        </w:div>
        <w:div w:id="770781902">
          <w:marLeft w:val="0"/>
          <w:marRight w:val="0"/>
          <w:marTop w:val="0"/>
          <w:marBottom w:val="0"/>
          <w:divBdr>
            <w:top w:val="none" w:sz="0" w:space="0" w:color="auto"/>
            <w:left w:val="none" w:sz="0" w:space="0" w:color="auto"/>
            <w:bottom w:val="none" w:sz="0" w:space="0" w:color="auto"/>
            <w:right w:val="none" w:sz="0" w:space="0" w:color="auto"/>
          </w:divBdr>
        </w:div>
        <w:div w:id="65830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3861</Words>
  <Characters>22011</Characters>
  <Application>Microsoft Office Word</Application>
  <DocSecurity>0</DocSecurity>
  <Lines>183</Lines>
  <Paragraphs>51</Paragraphs>
  <ScaleCrop>false</ScaleCrop>
  <Company>Microsoft</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2018-11-14T10:45:00Z</dcterms:created>
  <dcterms:modified xsi:type="dcterms:W3CDTF">2018-11-14T10:46:00Z</dcterms:modified>
</cp:coreProperties>
</file>