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7F" w:rsidRPr="00E77ED6" w:rsidRDefault="009D617F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D617F" w:rsidRPr="00E77ED6" w:rsidRDefault="009D617F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9D617F" w:rsidRPr="00E77ED6" w:rsidRDefault="009D617F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D617F" w:rsidRPr="00E77ED6" w:rsidRDefault="009D617F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9D617F" w:rsidRPr="00E77ED6" w:rsidRDefault="009D617F" w:rsidP="004F146B">
      <w:pPr>
        <w:rPr>
          <w:sz w:val="28"/>
          <w:szCs w:val="28"/>
        </w:rPr>
      </w:pPr>
    </w:p>
    <w:p w:rsidR="009D617F" w:rsidRPr="00E77ED6" w:rsidRDefault="009D617F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7E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7ED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D617F" w:rsidRPr="00E77ED6" w:rsidRDefault="009D617F" w:rsidP="004F146B">
      <w:pPr>
        <w:jc w:val="both"/>
        <w:rPr>
          <w:rFonts w:ascii="Times New Roman" w:hAnsi="Times New Roman"/>
          <w:sz w:val="28"/>
          <w:szCs w:val="28"/>
        </w:rPr>
      </w:pPr>
    </w:p>
    <w:p w:rsidR="009D617F" w:rsidRPr="000F3660" w:rsidRDefault="009D617F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E3068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77ED6">
        <w:rPr>
          <w:rFonts w:ascii="Times New Roman" w:hAnsi="Times New Roman"/>
          <w:sz w:val="28"/>
          <w:szCs w:val="28"/>
        </w:rPr>
        <w:t xml:space="preserve"> </w:t>
      </w:r>
      <w:r w:rsidRPr="004E02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3068F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0249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 №</w:t>
      </w:r>
      <w:r w:rsidRPr="00E77ED6">
        <w:rPr>
          <w:rFonts w:ascii="Times New Roman" w:hAnsi="Times New Roman"/>
          <w:sz w:val="28"/>
          <w:szCs w:val="28"/>
        </w:rPr>
        <w:t xml:space="preserve">  </w:t>
      </w:r>
      <w:r w:rsidR="00E3068F">
        <w:rPr>
          <w:rFonts w:ascii="Times New Roman" w:hAnsi="Times New Roman"/>
          <w:sz w:val="28"/>
          <w:szCs w:val="28"/>
        </w:rPr>
        <w:t>331</w:t>
      </w:r>
    </w:p>
    <w:p w:rsidR="009D617F" w:rsidRPr="00E77ED6" w:rsidRDefault="009D617F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9D617F" w:rsidRPr="004F146B" w:rsidRDefault="009D617F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617F" w:rsidRDefault="009D617F" w:rsidP="00575D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9D617F" w:rsidRPr="0025051E" w:rsidRDefault="009D617F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D617F" w:rsidRPr="008430C6" w:rsidRDefault="009D617F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</w:t>
      </w:r>
      <w:r w:rsidRPr="00BD3B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179 Бюджетного кодекса Российской Федерации,</w:t>
      </w:r>
      <w:r w:rsidRPr="008430C6">
        <w:rPr>
          <w:rFonts w:ascii="Times New Roman" w:hAnsi="Times New Roman"/>
          <w:sz w:val="28"/>
          <w:szCs w:val="28"/>
        </w:rPr>
        <w:t xml:space="preserve"> в целях</w:t>
      </w:r>
      <w:r>
        <w:rPr>
          <w:rFonts w:ascii="Times New Roman" w:hAnsi="Times New Roman"/>
          <w:sz w:val="28"/>
          <w:szCs w:val="28"/>
        </w:rPr>
        <w:t xml:space="preserve"> расширения применения в бюджетном процессе методов среднесрочного бюджетного планирования для достижения планируемых результатов</w:t>
      </w:r>
      <w:r w:rsidRPr="00843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вопросов местного значения в целом и в сферах деятельности структурных подразделений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согласно ст</w:t>
      </w:r>
      <w:r w:rsidRPr="00BD3B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38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173DEB">
        <w:rPr>
          <w:rFonts w:ascii="Times New Roman" w:hAnsi="Times New Roman"/>
          <w:sz w:val="28"/>
          <w:szCs w:val="28"/>
        </w:rPr>
        <w:t>,</w:t>
      </w:r>
      <w:r w:rsidRPr="008430C6">
        <w:rPr>
          <w:rFonts w:ascii="Times New Roman" w:hAnsi="Times New Roman"/>
          <w:sz w:val="28"/>
          <w:szCs w:val="28"/>
        </w:rPr>
        <w:t xml:space="preserve"> </w:t>
      </w:r>
    </w:p>
    <w:p w:rsidR="009D617F" w:rsidRDefault="009D617F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7F" w:rsidRDefault="009D617F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B4B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D617F" w:rsidRPr="00575D65" w:rsidRDefault="009D617F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7F" w:rsidRPr="002B78BE" w:rsidRDefault="009D617F" w:rsidP="00CD5B3E">
      <w:pPr>
        <w:pStyle w:val="a7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7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2B7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78B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2B78BE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 w:rsidRPr="002B78B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2B78BE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78BE">
        <w:rPr>
          <w:rFonts w:ascii="Times New Roman" w:hAnsi="Times New Roman"/>
          <w:sz w:val="28"/>
          <w:szCs w:val="28"/>
        </w:rPr>
        <w:t>согласно приложению.</w:t>
      </w:r>
    </w:p>
    <w:p w:rsidR="009D617F" w:rsidRPr="002B78BE" w:rsidRDefault="009D617F" w:rsidP="002B78B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2B78BE">
        <w:rPr>
          <w:rFonts w:ascii="Times New Roman" w:hAnsi="Times New Roman"/>
          <w:sz w:val="28"/>
          <w:szCs w:val="28"/>
        </w:rPr>
        <w:t>.</w:t>
      </w:r>
    </w:p>
    <w:p w:rsidR="009D617F" w:rsidRPr="00851D7B" w:rsidRDefault="009D617F" w:rsidP="002B78BE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51D7B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851D7B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851D7B">
        <w:rPr>
          <w:rFonts w:ascii="Times New Roman" w:hAnsi="Times New Roman"/>
          <w:color w:val="000000"/>
          <w:sz w:val="28"/>
          <w:szCs w:val="28"/>
        </w:rPr>
        <w:t>Светлогорский</w:t>
      </w:r>
      <w:proofErr w:type="spellEnd"/>
      <w:r w:rsidRPr="00851D7B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proofErr w:type="spellStart"/>
      <w:r w:rsidRPr="00851D7B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Pr="00851D7B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Pr="00851D7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9D617F" w:rsidRDefault="009D617F" w:rsidP="00C15410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51D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D7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9D617F" w:rsidRDefault="009D617F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17F" w:rsidRPr="00851D7B" w:rsidRDefault="009D617F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17F" w:rsidRPr="00851D7B" w:rsidRDefault="009D617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0B1CFF" w:rsidRDefault="009D617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 Глава администрации </w:t>
      </w:r>
    </w:p>
    <w:p w:rsidR="000B1CFF" w:rsidRDefault="009D617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9D617F" w:rsidRPr="004F146B" w:rsidRDefault="009D617F" w:rsidP="004F146B">
      <w:pPr>
        <w:pStyle w:val="consnonforma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46B">
        <w:rPr>
          <w:rFonts w:ascii="Times New Roman" w:hAnsi="Times New Roman"/>
          <w:sz w:val="28"/>
          <w:szCs w:val="28"/>
        </w:rPr>
        <w:t>«</w:t>
      </w:r>
      <w:proofErr w:type="spellStart"/>
      <w:r w:rsidRPr="004F146B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4F146B">
        <w:rPr>
          <w:rFonts w:ascii="Times New Roman" w:hAnsi="Times New Roman"/>
          <w:sz w:val="28"/>
          <w:szCs w:val="28"/>
        </w:rPr>
        <w:t xml:space="preserve"> район»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B1CFF">
        <w:rPr>
          <w:rFonts w:ascii="Times New Roman" w:hAnsi="Times New Roman"/>
          <w:sz w:val="28"/>
          <w:szCs w:val="28"/>
        </w:rPr>
        <w:tab/>
      </w:r>
      <w:r w:rsidR="000B1CFF">
        <w:rPr>
          <w:rFonts w:ascii="Times New Roman" w:hAnsi="Times New Roman"/>
          <w:sz w:val="28"/>
          <w:szCs w:val="28"/>
        </w:rPr>
        <w:tab/>
      </w:r>
      <w:r w:rsidR="000B1C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F146B">
        <w:rPr>
          <w:rFonts w:ascii="Times New Roman" w:hAnsi="Times New Roman"/>
          <w:sz w:val="28"/>
          <w:szCs w:val="28"/>
        </w:rPr>
        <w:t xml:space="preserve">  А.В.Ковальский</w:t>
      </w:r>
    </w:p>
    <w:p w:rsidR="009D617F" w:rsidRDefault="009D617F" w:rsidP="005D3681">
      <w:pPr>
        <w:rPr>
          <w:b/>
          <w:bCs/>
        </w:rPr>
      </w:pPr>
      <w:r w:rsidRPr="005B4B5A">
        <w:rPr>
          <w:szCs w:val="28"/>
        </w:rPr>
        <w:t xml:space="preserve">                                       </w:t>
      </w:r>
    </w:p>
    <w:p w:rsidR="009D617F" w:rsidRDefault="009D617F" w:rsidP="004B2969">
      <w:pPr>
        <w:pStyle w:val="ConsPlusNormal"/>
        <w:jc w:val="both"/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Default="009D617F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bookmarkStart w:id="0" w:name="sub_1000"/>
      <w:r w:rsidRPr="000F3660">
        <w:rPr>
          <w:rFonts w:ascii="Times New Roman" w:hAnsi="Times New Roman"/>
          <w:bCs/>
          <w:color w:val="26282F"/>
        </w:rPr>
        <w:lastRenderedPageBreak/>
        <w:t>Приложение</w:t>
      </w:r>
    </w:p>
    <w:bookmarkEnd w:id="0"/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0F3660">
        <w:rPr>
          <w:rFonts w:ascii="Times New Roman" w:hAnsi="Times New Roman"/>
          <w:bCs/>
          <w:color w:val="26282F"/>
        </w:rPr>
        <w:t xml:space="preserve">к </w:t>
      </w:r>
      <w:hyperlink w:anchor="sub_0" w:history="1">
        <w:r w:rsidRPr="000F3660">
          <w:rPr>
            <w:rFonts w:ascii="Times New Roman" w:hAnsi="Times New Roman"/>
            <w:color w:val="000000"/>
          </w:rPr>
          <w:t>постановлению</w:t>
        </w:r>
      </w:hyperlink>
      <w:r w:rsidRPr="000F3660">
        <w:rPr>
          <w:rFonts w:ascii="Times New Roman" w:hAnsi="Times New Roman"/>
          <w:bCs/>
          <w:color w:val="000000"/>
        </w:rPr>
        <w:t xml:space="preserve"> </w:t>
      </w:r>
      <w:r w:rsidRPr="000F3660">
        <w:rPr>
          <w:rFonts w:ascii="Times New Roman" w:hAnsi="Times New Roman"/>
          <w:bCs/>
          <w:color w:val="26282F"/>
        </w:rPr>
        <w:t>администрации</w:t>
      </w:r>
    </w:p>
    <w:p w:rsidR="009D617F" w:rsidRPr="000F3660" w:rsidRDefault="00CD5B3E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26282F"/>
        </w:rPr>
        <w:t xml:space="preserve">МО </w:t>
      </w:r>
      <w:r w:rsidR="009D617F" w:rsidRPr="000F3660">
        <w:rPr>
          <w:rFonts w:ascii="Times New Roman" w:hAnsi="Times New Roman"/>
          <w:bCs/>
          <w:color w:val="26282F"/>
        </w:rPr>
        <w:t xml:space="preserve"> «</w:t>
      </w:r>
      <w:proofErr w:type="spellStart"/>
      <w:r w:rsidR="009D617F" w:rsidRPr="000F3660">
        <w:rPr>
          <w:rFonts w:ascii="Times New Roman" w:hAnsi="Times New Roman"/>
          <w:bCs/>
          <w:color w:val="26282F"/>
        </w:rPr>
        <w:t>Светлогорский</w:t>
      </w:r>
      <w:proofErr w:type="spellEnd"/>
      <w:r w:rsidR="009D617F" w:rsidRPr="000F3660">
        <w:rPr>
          <w:rFonts w:ascii="Times New Roman" w:hAnsi="Times New Roman"/>
          <w:bCs/>
          <w:color w:val="26282F"/>
        </w:rPr>
        <w:t xml:space="preserve"> район»</w:t>
      </w:r>
    </w:p>
    <w:p w:rsidR="009D617F" w:rsidRPr="000F3660" w:rsidRDefault="00E3068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26282F"/>
        </w:rPr>
        <w:t xml:space="preserve">от 25 мая </w:t>
      </w:r>
      <w:r w:rsidR="009D617F" w:rsidRPr="000F3660">
        <w:rPr>
          <w:rFonts w:ascii="Times New Roman" w:hAnsi="Times New Roman"/>
          <w:bCs/>
          <w:color w:val="26282F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9D617F" w:rsidRPr="000F3660">
          <w:rPr>
            <w:rFonts w:ascii="Times New Roman" w:hAnsi="Times New Roman"/>
            <w:bCs/>
            <w:color w:val="26282F"/>
          </w:rPr>
          <w:t>2015 г</w:t>
        </w:r>
      </w:smartTag>
      <w:r w:rsidR="009D617F" w:rsidRPr="000F3660">
        <w:rPr>
          <w:rFonts w:ascii="Times New Roman" w:hAnsi="Times New Roman"/>
          <w:bCs/>
          <w:color w:val="26282F"/>
        </w:rPr>
        <w:t xml:space="preserve">. </w:t>
      </w:r>
      <w:r w:rsidR="009D617F">
        <w:rPr>
          <w:rFonts w:ascii="Times New Roman" w:hAnsi="Times New Roman"/>
          <w:bCs/>
          <w:color w:val="26282F"/>
        </w:rPr>
        <w:t>№</w:t>
      </w:r>
      <w:r w:rsidR="009D617F" w:rsidRPr="000F3660">
        <w:rPr>
          <w:rFonts w:ascii="Times New Roman" w:hAnsi="Times New Roman"/>
          <w:bCs/>
          <w:color w:val="26282F"/>
        </w:rPr>
        <w:t> </w:t>
      </w:r>
      <w:r>
        <w:rPr>
          <w:rFonts w:ascii="Times New Roman" w:hAnsi="Times New Roman"/>
          <w:bCs/>
          <w:color w:val="26282F"/>
        </w:rPr>
        <w:t>331</w:t>
      </w: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Порядок</w:t>
      </w: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br/>
        <w:t>разработки, реализации и оценки эффективности муниципальных программ муниципального образования «</w:t>
      </w:r>
      <w:proofErr w:type="spellStart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 xml:space="preserve"> район»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" w:name="sub_1010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1. Общие положения</w:t>
      </w:r>
    </w:p>
    <w:bookmarkEnd w:id="1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CD5B3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D5B3E">
        <w:rPr>
          <w:rFonts w:ascii="Times New Roman" w:hAnsi="Times New Roman"/>
          <w:sz w:val="28"/>
          <w:szCs w:val="28"/>
        </w:rPr>
        <w:t xml:space="preserve">Настоящий Порядок разработки, реализации и оценки эффективности муниципальных программ </w:t>
      </w:r>
      <w:r w:rsidR="000B1CFF" w:rsidRPr="000B1CF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0B1CFF" w:rsidRPr="000B1CFF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0B1CFF" w:rsidRPr="000B1CFF">
        <w:rPr>
          <w:rFonts w:ascii="Times New Roman" w:hAnsi="Times New Roman"/>
          <w:sz w:val="28"/>
          <w:szCs w:val="28"/>
        </w:rPr>
        <w:t xml:space="preserve"> район» </w:t>
      </w:r>
      <w:r w:rsidRPr="00CD5B3E">
        <w:rPr>
          <w:rFonts w:ascii="Times New Roman" w:hAnsi="Times New Roman"/>
          <w:sz w:val="28"/>
          <w:szCs w:val="28"/>
        </w:rPr>
        <w:t>(далее - Порядок) устанавливает требования к структуре и составу муниципальных программ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</w:t>
      </w:r>
      <w:r w:rsidRPr="000B1CFF">
        <w:rPr>
          <w:rFonts w:ascii="Times New Roman" w:hAnsi="Times New Roman"/>
          <w:sz w:val="28"/>
          <w:szCs w:val="28"/>
        </w:rPr>
        <w:t>»</w:t>
      </w:r>
      <w:r w:rsidR="000B1CFF" w:rsidRPr="000B1CFF">
        <w:rPr>
          <w:rFonts w:ascii="Times New Roman" w:hAnsi="Times New Roman"/>
          <w:sz w:val="28"/>
          <w:szCs w:val="28"/>
        </w:rPr>
        <w:t xml:space="preserve"> (далее – муниципальных программ)</w:t>
      </w:r>
      <w:r w:rsidRPr="000B1CFF">
        <w:rPr>
          <w:rFonts w:ascii="Times New Roman" w:hAnsi="Times New Roman"/>
          <w:sz w:val="28"/>
          <w:szCs w:val="28"/>
        </w:rPr>
        <w:t>, порядок</w:t>
      </w:r>
      <w:r w:rsidRPr="00CD5B3E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программ, а так же сроках их реализации и определяет последовательность действий структурных подразделений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(субъектов бюджетного планирования) по их разработке</w:t>
      </w:r>
      <w:proofErr w:type="gramEnd"/>
      <w:r w:rsidRPr="00CD5B3E">
        <w:rPr>
          <w:rFonts w:ascii="Times New Roman" w:hAnsi="Times New Roman"/>
          <w:sz w:val="28"/>
          <w:szCs w:val="28"/>
        </w:rPr>
        <w:t xml:space="preserve"> и реализации.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12"/>
      <w:bookmarkEnd w:id="2"/>
      <w:r w:rsidRPr="00CD5B3E">
        <w:rPr>
          <w:rFonts w:ascii="Times New Roman" w:hAnsi="Times New Roman"/>
          <w:sz w:val="28"/>
          <w:szCs w:val="28"/>
        </w:rPr>
        <w:t>1.2. Для целей настоящего Порядка используются следующие понятия:</w:t>
      </w:r>
    </w:p>
    <w:bookmarkEnd w:id="3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муниципальная программа - комплекс мероприятий, согласованных по содержанию, исполнителям и годам осуществления, увязанных по задачам и ресурсам, направленных на достижение приоритетных целей социально-экономического развития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район». Муниципальная программа может включать в себя подпрограммы и ведомственные целевые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подпрограмма - составная часть муниципальной программы, представляющая собой комплекс мероприятий, направленных на решение конкретной задачи в рамках муниципальной программы, объединенных исходя из необходимости рациональной организации их решения. Деление на подпрограммы осуществляется исходя из масштабности и сложности решаемых задач;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ведомственная целевая программа - комплекс взаимоувязанных мероприятий, направленных на решение конкретной тактической задачи, стоящей перед субъектом бюджетного планирования в рамках реализации муниципальной программы, описываемой измеряемыми целевыми индикаторами;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заказчик муниципальной программы - структурное подразделение (субъект бюджетного планирования), направлением деятельности которого предусмотрена необходимость решения поставленных задач с применением программно-целевых методов планирования;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программно-целевой метод - метод управления, при котором разработанные цели и механизмы их достижения увязаны с используемыми ресурсами;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lastRenderedPageBreak/>
        <w:t>- мероприятие - действие или совокупность действий, направленных на достижение задач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финансово-экономическое обоснование - обоснование ресурсного обеспечения муниципальной программы, совокупность расчетов и оценка экономической целесообразности и эффективности мероприятий муниципальной программы, основанные на определении источников и объемов финансирования затрат, необходимых для достижения результатов муниципальной программы и (или) окупаемости вложений. Финансово-экономическое обоснование потребности в финансовых ресурсах на выполнение мероприятий муниципальной программы прилагается к проекту муниципальной программы вместе с пояснительной запиской;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исполнители муниципальной программы - структурные подразделения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район», муниципальные </w:t>
      </w:r>
      <w:r w:rsidRPr="00CD5B3E">
        <w:rPr>
          <w:rFonts w:ascii="Times New Roman" w:hAnsi="Times New Roman"/>
          <w:color w:val="000000"/>
          <w:sz w:val="28"/>
          <w:szCs w:val="28"/>
        </w:rPr>
        <w:t>казенные учреждения</w:t>
      </w:r>
      <w:r w:rsidRPr="00CD5B3E">
        <w:rPr>
          <w:rFonts w:ascii="Times New Roman" w:hAnsi="Times New Roman"/>
          <w:sz w:val="28"/>
          <w:szCs w:val="28"/>
        </w:rPr>
        <w:t>, являющиеся ответственными за реализацию мероприятий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участники муниципальной программы - исполнители программы, муниципальные предприятия и учреждения, сторонние организации, на которые в соответствии с утвержденной муниципальной программой, муниципальным заданием или в рамках выделения муниципальных грантов (субсидий, бюджетных инвестиций) возложены обязанности по выполнению мероприятий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целевой показатель - показатель эффективности реализации муниципальной программы, отражающий степень достижения целей и выполнения задач муниципальной программы.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13"/>
      <w:r w:rsidRPr="00CD5B3E">
        <w:rPr>
          <w:rFonts w:ascii="Times New Roman" w:hAnsi="Times New Roman"/>
          <w:sz w:val="28"/>
          <w:szCs w:val="28"/>
        </w:rPr>
        <w:t>1.3. Муниципальные программы разрабатываются структурными подразделениями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(субъектами бюджетного планирования) для достижения целей и решения задач, поставленных в документах долгосрочного планирования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район», и утверждаются постановлением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15"/>
      <w:bookmarkEnd w:id="4"/>
      <w:r w:rsidRPr="00CD5B3E">
        <w:rPr>
          <w:rFonts w:ascii="Times New Roman" w:hAnsi="Times New Roman"/>
          <w:sz w:val="28"/>
          <w:szCs w:val="28"/>
        </w:rPr>
        <w:t>1.4. В случае если муниципальная программа направлена на решение двух и более задач субъекта бюджетного планирования, то мероприятия муниципальной программы могут быть выделены в подпрограммы.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16"/>
      <w:bookmarkEnd w:id="5"/>
      <w:r w:rsidRPr="00CD5B3E">
        <w:rPr>
          <w:rFonts w:ascii="Times New Roman" w:hAnsi="Times New Roman"/>
          <w:sz w:val="28"/>
          <w:szCs w:val="28"/>
        </w:rPr>
        <w:t>1.5. Мероприятия муниципальной программы могут выполняться заказчиком самостоятельно, а также с привлечением других структурных подразделений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район», муниципальных учреждений и сторонних организаций.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17"/>
      <w:bookmarkEnd w:id="6"/>
      <w:r w:rsidRPr="00CD5B3E">
        <w:rPr>
          <w:rFonts w:ascii="Times New Roman" w:hAnsi="Times New Roman"/>
          <w:sz w:val="28"/>
          <w:szCs w:val="28"/>
        </w:rPr>
        <w:t>1.6. Муниципальная программа должна содержать:</w:t>
      </w:r>
    </w:p>
    <w:bookmarkEnd w:id="7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1) титульный лист с указанием наименования муниципальной программы и предполагаемых сроков ее реализации;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2) паспорт муниципальной программы (приложение № 1 к настоящему Порядку);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3) общие положения, где должны быть отражены: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цели и задачи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правовое обоснование разработки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lastRenderedPageBreak/>
        <w:t xml:space="preserve">- обоснование </w:t>
      </w:r>
      <w:proofErr w:type="gramStart"/>
      <w:r w:rsidRPr="00CD5B3E">
        <w:rPr>
          <w:rFonts w:ascii="Times New Roman" w:hAnsi="Times New Roman"/>
          <w:sz w:val="28"/>
          <w:szCs w:val="28"/>
        </w:rPr>
        <w:t>необходимости решения задач субъекта бюджетного планирования</w:t>
      </w:r>
      <w:proofErr w:type="gramEnd"/>
      <w:r w:rsidRPr="00CD5B3E">
        <w:rPr>
          <w:rFonts w:ascii="Times New Roman" w:hAnsi="Times New Roman"/>
          <w:sz w:val="28"/>
          <w:szCs w:val="28"/>
        </w:rPr>
        <w:t xml:space="preserve"> программно-целевым методом;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обоснование состава и значений конечных результатов муниципальной программы, конечных результатов подпрограмм и непосредственных результатов основных мероприятий по годам реализации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B3E">
        <w:rPr>
          <w:rFonts w:ascii="Times New Roman" w:hAnsi="Times New Roman"/>
          <w:sz w:val="28"/>
          <w:szCs w:val="28"/>
        </w:rPr>
        <w:t xml:space="preserve">4) информацию о наличии на региональном и федеральном уровнях государственных программ, направленных на достижение схожих целей и задач, а так же порядок взаимодействия заказчика муниципальной программы с вышестоящими органами власти, направленный на включение мероприятий муниципальной программы в соответствующие государственные программы с целью получения </w:t>
      </w:r>
      <w:proofErr w:type="spellStart"/>
      <w:r w:rsidRPr="00CD5B3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из вышестоящих бюджетов;</w:t>
      </w:r>
      <w:proofErr w:type="gramEnd"/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5) перечень подпрограмм муниципальной программы с обоснованием выделения подпрограмм;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6) краткое описание подпрограмм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7) систему мероприятий муниципальной программы (подпрограмм муниципальной программы) (приложение № 2 к настоящему Порядку);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8) объем финансовых потребностей на реализацию мероприятий муниципальной программы (подпрограмм муниципальной программы) с распределением по источникам финансирования и главным распорядителям бюджетных средств (приложение № 3 к настоящему Порядку);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9) порядок взаимодействия заказчика муниципальной программы со структурными подразделениями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район», являющимися исполнителями мероприятий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10) критерии качества выполнения мероприятий, применяемые при оценке выполнения мероприятий муниципальной программы муниципальными учреждениями и сторонними организациями.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18"/>
      <w:r w:rsidRPr="00CD5B3E">
        <w:rPr>
          <w:rFonts w:ascii="Times New Roman" w:hAnsi="Times New Roman"/>
          <w:sz w:val="28"/>
          <w:szCs w:val="28"/>
        </w:rPr>
        <w:t>1.7. Мероприятия муниципальной программы должны быть направлены на решение поставленных задач, количественно измеримы, и результатом их выполнения может быть:</w:t>
      </w:r>
    </w:p>
    <w:bookmarkEnd w:id="8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увеличение объема и (или) качества предоставления услуг населению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район», в том числе оказываемых за счет или с привлечением средств районного бюджета;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организация системы предоставления новых видов муниципальных услуг;</w:t>
      </w:r>
    </w:p>
    <w:p w:rsidR="009D617F" w:rsidRPr="00CD5B3E" w:rsidRDefault="00F27934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617F" w:rsidRPr="00CD5B3E">
        <w:rPr>
          <w:rFonts w:ascii="Times New Roman" w:hAnsi="Times New Roman"/>
          <w:sz w:val="28"/>
          <w:szCs w:val="28"/>
        </w:rPr>
        <w:t>улучшение взаимодействия администрации муниципального образования «</w:t>
      </w:r>
      <w:proofErr w:type="spellStart"/>
      <w:r w:rsidR="009D617F"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9D617F" w:rsidRPr="00CD5B3E">
        <w:rPr>
          <w:rFonts w:ascii="Times New Roman" w:hAnsi="Times New Roman"/>
          <w:sz w:val="28"/>
          <w:szCs w:val="28"/>
        </w:rPr>
        <w:t xml:space="preserve"> район» с другими организациями, объединениями и иными заинтересованными структурами, а также координация деятельности указанных структур по решению задач, определенных в муниципальной программе;</w:t>
      </w:r>
    </w:p>
    <w:p w:rsidR="009D617F" w:rsidRPr="00F27934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- совершенствование и оптимизация механизмов решения вопросов местного значения и </w:t>
      </w:r>
      <w:proofErr w:type="gramStart"/>
      <w:r w:rsidRPr="00CD5B3E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CD5B3E">
        <w:rPr>
          <w:rFonts w:ascii="Times New Roman" w:hAnsi="Times New Roman"/>
          <w:sz w:val="28"/>
          <w:szCs w:val="28"/>
        </w:rPr>
        <w:t xml:space="preserve"> переданных муниципальному образованию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</w:t>
      </w:r>
      <w:r w:rsidRPr="00F27934">
        <w:rPr>
          <w:rFonts w:ascii="Times New Roman" w:hAnsi="Times New Roman"/>
          <w:sz w:val="28"/>
          <w:szCs w:val="28"/>
        </w:rPr>
        <w:t>государственных полномочий.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110"/>
      <w:r w:rsidRPr="00CD5B3E">
        <w:rPr>
          <w:rFonts w:ascii="Times New Roman" w:hAnsi="Times New Roman"/>
          <w:sz w:val="28"/>
          <w:szCs w:val="28"/>
        </w:rPr>
        <w:lastRenderedPageBreak/>
        <w:t>1.8. Муниципальная программа считается выполненной при достижении целевых значений показателей, установленных для системы мероприятий муниципальной программы.</w:t>
      </w:r>
    </w:p>
    <w:bookmarkEnd w:id="9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0" w:name="sub_1020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2. Разработка и утверждение муниципальной программы</w:t>
      </w:r>
    </w:p>
    <w:bookmarkEnd w:id="10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21"/>
      <w:r w:rsidRPr="00CD5B3E">
        <w:rPr>
          <w:rFonts w:ascii="Times New Roman" w:hAnsi="Times New Roman"/>
          <w:sz w:val="28"/>
          <w:szCs w:val="28"/>
        </w:rPr>
        <w:t>2.1. Формулирование проблемы социально-экономического развития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и подготовка обоснования необходимости ее решения с использованием программно-целевых методов планирования осуществляются с учетом инициативных предложений физических и юридических лиц структурными подразделениями (субъектами бюджетного планирования), ответственными за соответствующее направление социально-экономического развития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район», посредством разработки концепции муниципальной программы (далее - Концепция).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22"/>
      <w:bookmarkEnd w:id="11"/>
      <w:r w:rsidRPr="00CD5B3E">
        <w:rPr>
          <w:rFonts w:ascii="Times New Roman" w:hAnsi="Times New Roman"/>
          <w:sz w:val="28"/>
          <w:szCs w:val="28"/>
        </w:rPr>
        <w:t>2.2. Концепция должна содержать:</w:t>
      </w:r>
    </w:p>
    <w:bookmarkEnd w:id="12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обоснование соответствия решаемой проблемы и целей муниципальной программы приоритетным задачам социально-экономического развития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район», обозначенным в документах долгосрочного планирования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обоснование целесообразности решения проблемы программно-целевым методом;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характеристику и прогноз развития сложившейся проблемной ситуации в рассматриваемой сфере без использования программно-целевого метода;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возможные варианты решения проблемы, оценка преимуществ и рисков, возникающих при различных вариантах решения проблемы;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ориентировочные сроки и этапы решения проблемы программно-целевым методом;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предложения по целям и задачам муниципальной программы, целевым показателям, позволяющим оценивать ход реализации муниципальной программы по годам;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предложения по объемам и источникам финансирования муниципальной программы;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предварительную оценку ожидаемой эффективности и результативности предлагаемого варианта решения проблемы.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23"/>
      <w:r w:rsidRPr="00CD5B3E">
        <w:rPr>
          <w:rFonts w:ascii="Times New Roman" w:hAnsi="Times New Roman"/>
          <w:sz w:val="28"/>
          <w:szCs w:val="28"/>
        </w:rPr>
        <w:t>2.3. Разработанная Концепция выносится субъектом бюджетного планирования (заказчиком муниципальной программы) на оперативное совещание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для обсуждения.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24"/>
      <w:bookmarkEnd w:id="13"/>
      <w:r w:rsidRPr="00CD5B3E">
        <w:rPr>
          <w:rFonts w:ascii="Times New Roman" w:hAnsi="Times New Roman"/>
          <w:sz w:val="28"/>
          <w:szCs w:val="28"/>
        </w:rPr>
        <w:t xml:space="preserve">2.4. По итогам рассмотрения Концепции на оперативном совещании главой </w:t>
      </w:r>
      <w:r w:rsidR="000B1CFF">
        <w:rPr>
          <w:rFonts w:ascii="Times New Roman" w:hAnsi="Times New Roman"/>
          <w:sz w:val="28"/>
          <w:szCs w:val="28"/>
        </w:rPr>
        <w:t xml:space="preserve">администрации </w:t>
      </w:r>
      <w:r w:rsidRPr="00CD5B3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принимается решение о целесообразности разработки муниципальной программы.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25"/>
      <w:bookmarkEnd w:id="14"/>
      <w:r w:rsidRPr="00CD5B3E">
        <w:rPr>
          <w:rFonts w:ascii="Times New Roman" w:hAnsi="Times New Roman"/>
          <w:sz w:val="28"/>
          <w:szCs w:val="28"/>
        </w:rPr>
        <w:lastRenderedPageBreak/>
        <w:t xml:space="preserve">2.5. После одобрения главой </w:t>
      </w:r>
      <w:r w:rsidR="000B1CFF">
        <w:rPr>
          <w:rFonts w:ascii="Times New Roman" w:hAnsi="Times New Roman"/>
          <w:sz w:val="28"/>
          <w:szCs w:val="28"/>
        </w:rPr>
        <w:t xml:space="preserve">администрации </w:t>
      </w:r>
      <w:r w:rsidRPr="00CD5B3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Концепции субъект бюджетного планирования (заказчик муниципальной программы) осуществляет разработку проекта муниципальной программы и направляет согласованный с исполнителями муниципальной программы проект муниципальной программы </w:t>
      </w:r>
      <w:r w:rsidRPr="00CD5B3E">
        <w:rPr>
          <w:rFonts w:ascii="Times New Roman" w:hAnsi="Times New Roman"/>
          <w:color w:val="000000"/>
          <w:sz w:val="28"/>
          <w:szCs w:val="28"/>
        </w:rPr>
        <w:t>одновременно в экономический отдел администрации МО «</w:t>
      </w:r>
      <w:proofErr w:type="spellStart"/>
      <w:r w:rsidRPr="00CD5B3E">
        <w:rPr>
          <w:rFonts w:ascii="Times New Roman" w:hAnsi="Times New Roman"/>
          <w:color w:val="000000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color w:val="000000"/>
          <w:sz w:val="28"/>
          <w:szCs w:val="28"/>
        </w:rPr>
        <w:t xml:space="preserve"> район» и в отдел по бюджету и</w:t>
      </w:r>
      <w:r w:rsidRPr="00CD5B3E">
        <w:rPr>
          <w:rFonts w:ascii="Times New Roman" w:hAnsi="Times New Roman"/>
          <w:sz w:val="28"/>
          <w:szCs w:val="28"/>
        </w:rPr>
        <w:t xml:space="preserve"> финансам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на экспертизу.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26"/>
      <w:bookmarkEnd w:id="15"/>
      <w:r w:rsidRPr="00CD5B3E">
        <w:rPr>
          <w:rFonts w:ascii="Times New Roman" w:hAnsi="Times New Roman"/>
          <w:sz w:val="28"/>
          <w:szCs w:val="28"/>
        </w:rPr>
        <w:t>2.6. Экономический отдел администрации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 и отдел по бюджету и финансам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осуществляют экспертизу в течение 10 рабочих дней с момента поступления проекта муниципальной программы  и готовят заключения.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2.7. Экономический отдел администрации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осуществляет экспертизу проекта муниципальной программы по направлениям о</w:t>
      </w:r>
      <w:proofErr w:type="gramStart"/>
      <w:r w:rsidRPr="00CD5B3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bookmarkEnd w:id="16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CD5B3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D5B3E">
        <w:rPr>
          <w:rFonts w:ascii="Times New Roman" w:hAnsi="Times New Roman"/>
          <w:sz w:val="28"/>
          <w:szCs w:val="28"/>
        </w:rPr>
        <w:t xml:space="preserve"> проекта муниципальной программы: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предъявляемым к нему требованиям, установленным действующим законодательством и настоящего Порядка;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одобренной Концепции;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целям и задачам, обозначенным в документах долгосрочного планирования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D5B3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D5B3E">
        <w:rPr>
          <w:rFonts w:ascii="Times New Roman" w:hAnsi="Times New Roman"/>
          <w:sz w:val="28"/>
          <w:szCs w:val="28"/>
        </w:rPr>
        <w:t xml:space="preserve"> программных мероприятий целям и задачам муниципальной программы.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2.8. Отдел по бюджету и финансам администрации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осуществляет экспертизу проекта муниципальной программы по направлениям </w:t>
      </w:r>
      <w:proofErr w:type="gramStart"/>
      <w:r w:rsidRPr="00CD5B3E">
        <w:rPr>
          <w:rFonts w:ascii="Times New Roman" w:hAnsi="Times New Roman"/>
          <w:sz w:val="28"/>
          <w:szCs w:val="28"/>
        </w:rPr>
        <w:t>об</w:t>
      </w:r>
      <w:proofErr w:type="gramEnd"/>
      <w:r w:rsidRPr="00CD5B3E">
        <w:rPr>
          <w:rFonts w:ascii="Times New Roman" w:hAnsi="Times New Roman"/>
          <w:sz w:val="28"/>
          <w:szCs w:val="28"/>
        </w:rPr>
        <w:t>: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обоснованности расчета потребности в финансовых ресурсах на выполнение мероприятий муниципальной программы и определения источников финансирования указанных мероприятий;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оценки показателей эффективности расходования бюджетных средств и результативности муниципальной программы в целом.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27"/>
      <w:r w:rsidRPr="00CD5B3E">
        <w:rPr>
          <w:rFonts w:ascii="Times New Roman" w:hAnsi="Times New Roman"/>
          <w:sz w:val="28"/>
          <w:szCs w:val="28"/>
        </w:rPr>
        <w:t>2.9. При получении отрицательного заключения экономического отдела администрации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или отдела по финансам и бюджету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структурное подразделение (субъект бюджетного планирования) в течение 10 рабочих дней осуществляет доработку проекта муниципальной программы и повторно представляет его на рассмотрение.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2.10. При повторном рассмотрении муниципальной программы заключение готовится в течение 5 рабочих дней.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028"/>
      <w:bookmarkEnd w:id="17"/>
      <w:r w:rsidRPr="00CD5B3E">
        <w:rPr>
          <w:rFonts w:ascii="Times New Roman" w:hAnsi="Times New Roman"/>
          <w:sz w:val="28"/>
          <w:szCs w:val="28"/>
        </w:rPr>
        <w:t>2.11. После получения положительного заключения субъект бюджетного планирования (заказчик муниципальной программы) направляет проект постановления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об утверждении муниципальной программы на согласование в структурные подразделения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lastRenderedPageBreak/>
        <w:t>2.12. Муниципальные программы утверждаются постановлением администрации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</w:t>
      </w:r>
      <w:r w:rsidRPr="000B1CFF">
        <w:rPr>
          <w:rFonts w:ascii="Times New Roman" w:hAnsi="Times New Roman"/>
          <w:sz w:val="28"/>
          <w:szCs w:val="28"/>
        </w:rPr>
        <w:t>район» на срок от одного до трех лет.</w:t>
      </w:r>
      <w:r w:rsidRPr="00CD5B3E">
        <w:rPr>
          <w:rFonts w:ascii="Times New Roman" w:hAnsi="Times New Roman"/>
          <w:sz w:val="28"/>
          <w:szCs w:val="28"/>
        </w:rPr>
        <w:t xml:space="preserve">  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_1029"/>
      <w:bookmarkEnd w:id="18"/>
      <w:r w:rsidRPr="00CD5B3E">
        <w:rPr>
          <w:rFonts w:ascii="Times New Roman" w:hAnsi="Times New Roman"/>
          <w:sz w:val="28"/>
          <w:szCs w:val="28"/>
        </w:rPr>
        <w:t xml:space="preserve">2.13. Муниципальные программы, предлагаемые к финансированию в очередном финансовом году, подлежат утверждению в соответствии с </w:t>
      </w:r>
      <w:r w:rsidR="000B1CFF">
        <w:rPr>
          <w:rFonts w:ascii="Times New Roman" w:hAnsi="Times New Roman"/>
          <w:sz w:val="28"/>
          <w:szCs w:val="28"/>
        </w:rPr>
        <w:t>настоящим</w:t>
      </w:r>
      <w:r w:rsidRPr="00CD5B3E">
        <w:rPr>
          <w:rFonts w:ascii="Times New Roman" w:hAnsi="Times New Roman"/>
          <w:sz w:val="28"/>
          <w:szCs w:val="28"/>
        </w:rPr>
        <w:t xml:space="preserve"> Порядком </w:t>
      </w:r>
      <w:r w:rsidRPr="00CD5B3E">
        <w:rPr>
          <w:rFonts w:ascii="Times New Roman" w:hAnsi="Times New Roman"/>
          <w:color w:val="000000"/>
          <w:sz w:val="28"/>
          <w:szCs w:val="28"/>
        </w:rPr>
        <w:t>в срок до 01 ноября года, предшествующего планируемому.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0210"/>
      <w:bookmarkEnd w:id="19"/>
      <w:r w:rsidRPr="00CD5B3E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CD5B3E">
        <w:rPr>
          <w:rFonts w:ascii="Times New Roman" w:hAnsi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целевой статье расходов бюджета в соответствии с утвердившим муниципальную программу нормативным правовым актом администрации муниципального образования </w:t>
      </w:r>
      <w:r w:rsidR="000B1CFF">
        <w:rPr>
          <w:rFonts w:ascii="Times New Roman" w:hAnsi="Times New Roman"/>
          <w:sz w:val="28"/>
          <w:szCs w:val="28"/>
        </w:rPr>
        <w:t>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район».</w:t>
      </w:r>
      <w:proofErr w:type="gramEnd"/>
    </w:p>
    <w:bookmarkEnd w:id="20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1" w:name="sub_1030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 xml:space="preserve">3. Реализация и </w:t>
      </w:r>
      <w:proofErr w:type="gramStart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 xml:space="preserve"> реализацией мероприятий муниципальной программы</w:t>
      </w:r>
    </w:p>
    <w:bookmarkEnd w:id="21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031"/>
      <w:r w:rsidRPr="00CD5B3E">
        <w:rPr>
          <w:rFonts w:ascii="Times New Roman" w:hAnsi="Times New Roman"/>
          <w:sz w:val="28"/>
          <w:szCs w:val="28"/>
        </w:rPr>
        <w:t>3.1.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1032"/>
      <w:bookmarkEnd w:id="22"/>
      <w:r w:rsidRPr="00CD5B3E">
        <w:rPr>
          <w:rFonts w:ascii="Times New Roman" w:hAnsi="Times New Roman"/>
          <w:sz w:val="28"/>
          <w:szCs w:val="28"/>
        </w:rPr>
        <w:t>3.2. Внесение изменений в муниципальную программу осуществляется согласно пунктам 2.5-2.11 настоящего Порядка и в случае:</w:t>
      </w:r>
    </w:p>
    <w:bookmarkEnd w:id="23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1) корректировки целей и задач, предусмотренных документами долгосрочного планирования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2) невозможности решения поставленных задач посредством мероприятий, предусмотренных муниципальной программой;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3) сокращения бюджетных ассигнований, предусмотренных решением о бюджете на соответствующий год и плановый период, а так же неполучения и (или) получения не в полном объеме средств финансовой помощи вышестоящих бюджетов, предусмотренных муниципальной программой;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4) выделения дополнительных объемов бюджетных ассигнований на достижение целей (решение задач), определенных муниципальной программой. В этом случае дополнительные средства могут быть направлены на мероприятия муниципальной программы, предусмотренные к реализации на последующие периоды.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1033"/>
      <w:r w:rsidRPr="00CD5B3E">
        <w:rPr>
          <w:rFonts w:ascii="Times New Roman" w:hAnsi="Times New Roman"/>
          <w:sz w:val="28"/>
          <w:szCs w:val="28"/>
        </w:rPr>
        <w:t>3.3. Досрочное прекращение реализации муниципальной программы осуществляется в случае:</w:t>
      </w:r>
    </w:p>
    <w:bookmarkEnd w:id="24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признания оценки результатов эффективности реализации муниципальной программы неудовлетворительной;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- невозможности достижения конечных результатов муниципальной </w:t>
      </w:r>
      <w:proofErr w:type="gramStart"/>
      <w:r w:rsidRPr="00CD5B3E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CD5B3E">
        <w:rPr>
          <w:rFonts w:ascii="Times New Roman" w:hAnsi="Times New Roman"/>
          <w:sz w:val="28"/>
          <w:szCs w:val="28"/>
        </w:rPr>
        <w:t xml:space="preserve"> за счет предусмотренных в муниципальной программе объемов финансирования;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- исключения из компетенции органа местного самоуправления полномочий, в пределах которых реализуется муниципальная программа.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1034"/>
      <w:r w:rsidRPr="00CD5B3E">
        <w:rPr>
          <w:rFonts w:ascii="Times New Roman" w:hAnsi="Times New Roman"/>
          <w:sz w:val="28"/>
          <w:szCs w:val="28"/>
        </w:rPr>
        <w:lastRenderedPageBreak/>
        <w:t>3.4. Исполнители муниципальной программы несут ответственность за выполнение мероприятий муниципальной программы и достижение установленных в муниципальной программе критериев качества.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1035"/>
      <w:bookmarkEnd w:id="25"/>
      <w:r w:rsidRPr="00CD5B3E">
        <w:rPr>
          <w:rFonts w:ascii="Times New Roman" w:hAnsi="Times New Roman"/>
          <w:sz w:val="28"/>
          <w:szCs w:val="28"/>
        </w:rPr>
        <w:t xml:space="preserve">3.5. Объем средств, направляемых в очередном финансовом году на реализацию мероприятий муниципальной программы, определяется субъектом бюджетного планирования (заказчиком муниципальной программы) исходя из предельных объемов бюджетных ассигнований, доведенных заказчику муниципальной программы </w:t>
      </w:r>
      <w:r w:rsidRPr="00CD5B3E">
        <w:rPr>
          <w:rFonts w:ascii="Times New Roman" w:hAnsi="Times New Roman"/>
          <w:color w:val="000000"/>
          <w:sz w:val="28"/>
          <w:szCs w:val="28"/>
        </w:rPr>
        <w:t>отделом по финансам и бюджету МО «</w:t>
      </w:r>
      <w:proofErr w:type="spellStart"/>
      <w:r w:rsidRPr="00CD5B3E">
        <w:rPr>
          <w:rFonts w:ascii="Times New Roman" w:hAnsi="Times New Roman"/>
          <w:color w:val="000000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color w:val="000000"/>
          <w:sz w:val="28"/>
          <w:szCs w:val="28"/>
        </w:rPr>
        <w:t xml:space="preserve"> район» при формировании бюджета на очередной финансовый</w:t>
      </w:r>
      <w:r w:rsidRPr="00CD5B3E">
        <w:rPr>
          <w:rFonts w:ascii="Times New Roman" w:hAnsi="Times New Roman"/>
          <w:sz w:val="28"/>
          <w:szCs w:val="28"/>
        </w:rPr>
        <w:t xml:space="preserve"> год и плановый период.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1036"/>
      <w:bookmarkEnd w:id="26"/>
      <w:r w:rsidRPr="00CD5B3E">
        <w:rPr>
          <w:rFonts w:ascii="Times New Roman" w:hAnsi="Times New Roman"/>
          <w:sz w:val="28"/>
          <w:szCs w:val="28"/>
        </w:rPr>
        <w:t>3.6. Исходя из объема средств, направляемых на выполнение муниципальной программы в очередном финансовом году, заказчик муниципальной программы определяет количественные и качественные показатели выполнения мероприятий муниципальной программы, составляет сметы расходов по каждому мероприятию, согласовывает их со структурными подразделениями администрации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и муниципальными казенными учреждениями - исполнителями муниципальной программы.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1037"/>
      <w:bookmarkEnd w:id="27"/>
      <w:r w:rsidRPr="00CD5B3E">
        <w:rPr>
          <w:rFonts w:ascii="Times New Roman" w:hAnsi="Times New Roman"/>
          <w:sz w:val="28"/>
          <w:szCs w:val="28"/>
        </w:rPr>
        <w:t>3.7. Планирование расходов на мероприятия муниципальной программы осуществляется в соответствии с действующими нормами расходов, а так же с применением сметных нормативов, включенных в федеральный реестр сметных нормативов, подлежащих к применению при определении сметной стоимости объектов капитального строительства.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1038"/>
      <w:bookmarkEnd w:id="28"/>
      <w:r w:rsidRPr="00CD5B3E">
        <w:rPr>
          <w:rFonts w:ascii="Times New Roman" w:hAnsi="Times New Roman"/>
          <w:sz w:val="28"/>
          <w:szCs w:val="28"/>
        </w:rPr>
        <w:t xml:space="preserve">3.8. </w:t>
      </w:r>
      <w:proofErr w:type="gramStart"/>
      <w:r w:rsidRPr="00CD5B3E">
        <w:rPr>
          <w:rFonts w:ascii="Times New Roman" w:hAnsi="Times New Roman"/>
          <w:sz w:val="28"/>
          <w:szCs w:val="28"/>
        </w:rPr>
        <w:t>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МО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ежеквартально в течение 15 календарных дней по истечении отчетного квартала (приложение № 4 к настоящему Порядку).</w:t>
      </w:r>
      <w:proofErr w:type="gramEnd"/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1039"/>
      <w:bookmarkEnd w:id="29"/>
      <w:r w:rsidRPr="00CD5B3E">
        <w:rPr>
          <w:rFonts w:ascii="Times New Roman" w:hAnsi="Times New Roman"/>
          <w:sz w:val="28"/>
          <w:szCs w:val="28"/>
        </w:rPr>
        <w:t>3.9. 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1 марта (приложение № 5  к настоящему Порядку).</w:t>
      </w:r>
    </w:p>
    <w:bookmarkEnd w:id="30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1" w:name="sub_1040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4. Порядок оценки эффективности реализации муниципальных программ</w:t>
      </w:r>
    </w:p>
    <w:bookmarkEnd w:id="31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1041"/>
      <w:r w:rsidRPr="00CD5B3E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D5B3E">
        <w:rPr>
          <w:rFonts w:ascii="Times New Roman" w:hAnsi="Times New Roman"/>
          <w:sz w:val="28"/>
          <w:szCs w:val="28"/>
        </w:rPr>
        <w:t xml:space="preserve">Экономический отдел на основании отчетов, предусмотренных п. 3.9 настоящего Порядка, ежегодно в срок до 1 апреля проводит оценку эффективности реализации муниципальной программы, которая включает в себя оценку достигнутых результатов муниципальной программы (подпрограммы, ведомственной целевой программы, мероприятия) и степень достижения запланированного результата при фактически достигнутом </w:t>
      </w:r>
      <w:r w:rsidRPr="00CD5B3E">
        <w:rPr>
          <w:rFonts w:ascii="Times New Roman" w:hAnsi="Times New Roman"/>
          <w:sz w:val="28"/>
          <w:szCs w:val="28"/>
        </w:rPr>
        <w:lastRenderedPageBreak/>
        <w:t>уровне расходов на муниципальную программу (подпрограмму, ведомственную целевую программу, мероприятие).</w:t>
      </w:r>
      <w:proofErr w:type="gramEnd"/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1042"/>
      <w:bookmarkEnd w:id="32"/>
      <w:r w:rsidRPr="00CD5B3E">
        <w:rPr>
          <w:rFonts w:ascii="Times New Roman" w:hAnsi="Times New Roman"/>
          <w:sz w:val="28"/>
          <w:szCs w:val="28"/>
        </w:rPr>
        <w:t>4.2. Эффективность реализации муниципальной программы оценивается как отношение достигнутых (фактических) нефинансовых результатов муниципальной программы к затратам по муниципальной программе.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1043"/>
      <w:bookmarkEnd w:id="33"/>
      <w:r w:rsidRPr="00CD5B3E">
        <w:rPr>
          <w:rFonts w:ascii="Times New Roman" w:hAnsi="Times New Roman"/>
          <w:sz w:val="28"/>
          <w:szCs w:val="28"/>
        </w:rPr>
        <w:t>4.3. Оценка эффективности составляется на основании расчета индекса эффективности</w:t>
      </w:r>
      <w:proofErr w:type="gramStart"/>
      <w:r w:rsidRPr="00CD5B3E">
        <w:rPr>
          <w:rFonts w:ascii="Times New Roman" w:hAnsi="Times New Roman"/>
          <w:sz w:val="28"/>
          <w:szCs w:val="28"/>
        </w:rPr>
        <w:t xml:space="preserve"> (</w:t>
      </w:r>
      <w:r w:rsidR="00E3068F" w:rsidRPr="008F671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8pt">
            <v:imagedata r:id="rId6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CD5B3E">
        <w:rPr>
          <w:rFonts w:ascii="Times New Roman" w:hAnsi="Times New Roman"/>
          <w:sz w:val="28"/>
          <w:szCs w:val="28"/>
        </w:rPr>
        <w:t>реализации муниципальной программы.</w:t>
      </w:r>
    </w:p>
    <w:bookmarkEnd w:id="34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Индекс эффективности определяется по формуле:</w:t>
      </w:r>
    </w:p>
    <w:p w:rsidR="009D617F" w:rsidRPr="00CD5B3E" w:rsidRDefault="00E3068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715">
        <w:rPr>
          <w:rFonts w:ascii="Times New Roman" w:hAnsi="Times New Roman"/>
          <w:sz w:val="28"/>
          <w:szCs w:val="28"/>
        </w:rPr>
        <w:pict>
          <v:shape id="_x0000_i1026" type="#_x0000_t75" style="width:99.7pt;height:18pt">
            <v:imagedata r:id="rId7" o:title=""/>
          </v:shape>
        </w:pict>
      </w:r>
      <w:r w:rsidR="009D617F" w:rsidRPr="00CD5B3E">
        <w:rPr>
          <w:rFonts w:ascii="Times New Roman" w:hAnsi="Times New Roman"/>
          <w:sz w:val="28"/>
          <w:szCs w:val="28"/>
        </w:rPr>
        <w:t>,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где</w:t>
      </w:r>
    </w:p>
    <w:p w:rsidR="009D617F" w:rsidRPr="00CD5B3E" w:rsidRDefault="00E3068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715">
        <w:rPr>
          <w:rFonts w:ascii="Times New Roman" w:hAnsi="Times New Roman"/>
          <w:sz w:val="28"/>
          <w:szCs w:val="28"/>
        </w:rPr>
        <w:pict>
          <v:shape id="_x0000_i1027" type="#_x0000_t75" style="width:27.7pt;height:18pt">
            <v:imagedata r:id="rId8" o:title=""/>
          </v:shape>
        </w:pict>
      </w:r>
      <w:r w:rsidR="009D617F" w:rsidRPr="00CD5B3E">
        <w:rPr>
          <w:rFonts w:ascii="Times New Roman" w:hAnsi="Times New Roman"/>
          <w:sz w:val="28"/>
          <w:szCs w:val="28"/>
        </w:rPr>
        <w:t> - индекс нефинансовой результативности;</w:t>
      </w:r>
    </w:p>
    <w:p w:rsidR="009D617F" w:rsidRPr="00CD5B3E" w:rsidRDefault="00E3068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715">
        <w:rPr>
          <w:rFonts w:ascii="Times New Roman" w:hAnsi="Times New Roman"/>
          <w:sz w:val="28"/>
          <w:szCs w:val="28"/>
        </w:rPr>
        <w:pict>
          <v:shape id="_x0000_i1028" type="#_x0000_t75" style="width:37.4pt;height:18pt">
            <v:imagedata r:id="rId9" o:title=""/>
          </v:shape>
        </w:pict>
      </w:r>
      <w:r w:rsidR="009D617F" w:rsidRPr="00CD5B3E">
        <w:rPr>
          <w:rFonts w:ascii="Times New Roman" w:hAnsi="Times New Roman"/>
          <w:sz w:val="28"/>
          <w:szCs w:val="28"/>
        </w:rPr>
        <w:t> - индекс финансовой результативности.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Индекс результативности определяется по формуле:</w:t>
      </w:r>
    </w:p>
    <w:p w:rsidR="009D617F" w:rsidRPr="00CD5B3E" w:rsidRDefault="00E3068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715">
        <w:rPr>
          <w:rFonts w:ascii="Times New Roman" w:hAnsi="Times New Roman"/>
          <w:sz w:val="28"/>
          <w:szCs w:val="28"/>
        </w:rPr>
        <w:pict>
          <v:shape id="_x0000_i1029" type="#_x0000_t75" style="width:85.4pt;height:18pt">
            <v:imagedata r:id="rId10" o:title=""/>
          </v:shape>
        </w:pict>
      </w:r>
      <w:r w:rsidR="009D617F" w:rsidRPr="00CD5B3E">
        <w:rPr>
          <w:rFonts w:ascii="Times New Roman" w:hAnsi="Times New Roman"/>
          <w:sz w:val="28"/>
          <w:szCs w:val="28"/>
        </w:rPr>
        <w:t>,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>где</w:t>
      </w:r>
    </w:p>
    <w:p w:rsidR="009D617F" w:rsidRPr="00CD5B3E" w:rsidRDefault="00E3068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715">
        <w:rPr>
          <w:rFonts w:ascii="Times New Roman" w:hAnsi="Times New Roman"/>
          <w:sz w:val="28"/>
          <w:szCs w:val="28"/>
        </w:rPr>
        <w:pict>
          <v:shape id="_x0000_i1030" type="#_x0000_t75" style="width:23.55pt;height:18pt">
            <v:imagedata r:id="rId11" o:title=""/>
          </v:shape>
        </w:pict>
      </w:r>
      <w:r w:rsidR="009D617F" w:rsidRPr="00CD5B3E">
        <w:rPr>
          <w:rFonts w:ascii="Times New Roman" w:hAnsi="Times New Roman"/>
          <w:sz w:val="28"/>
          <w:szCs w:val="28"/>
        </w:rPr>
        <w:t xml:space="preserve"> - индекс результативности;</w:t>
      </w:r>
    </w:p>
    <w:p w:rsidR="009D617F" w:rsidRPr="00CD5B3E" w:rsidRDefault="00E3068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715">
        <w:rPr>
          <w:rFonts w:ascii="Times New Roman" w:hAnsi="Times New Roman"/>
          <w:sz w:val="28"/>
          <w:szCs w:val="28"/>
        </w:rPr>
        <w:pict>
          <v:shape id="_x0000_i1031" type="#_x0000_t75" style="width:26.75pt;height:18pt">
            <v:imagedata r:id="rId12" o:title=""/>
          </v:shape>
        </w:pict>
      </w:r>
      <w:r w:rsidR="009D617F" w:rsidRPr="00CD5B3E">
        <w:rPr>
          <w:rFonts w:ascii="Times New Roman" w:hAnsi="Times New Roman"/>
          <w:sz w:val="28"/>
          <w:szCs w:val="28"/>
        </w:rPr>
        <w:t xml:space="preserve"> - достигнутый результат;</w:t>
      </w:r>
    </w:p>
    <w:p w:rsidR="009D617F" w:rsidRPr="00CD5B3E" w:rsidRDefault="00E3068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715">
        <w:rPr>
          <w:rFonts w:ascii="Times New Roman" w:hAnsi="Times New Roman"/>
          <w:sz w:val="28"/>
          <w:szCs w:val="28"/>
        </w:rPr>
        <w:pict>
          <v:shape id="_x0000_i1032" type="#_x0000_t75" style="width:26.75pt;height:18pt">
            <v:imagedata r:id="rId13" o:title=""/>
          </v:shape>
        </w:pict>
      </w:r>
      <w:r w:rsidR="009D617F" w:rsidRPr="00CD5B3E">
        <w:rPr>
          <w:rFonts w:ascii="Times New Roman" w:hAnsi="Times New Roman"/>
          <w:sz w:val="28"/>
          <w:szCs w:val="28"/>
        </w:rPr>
        <w:t xml:space="preserve"> - плановый результат.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1044"/>
      <w:r w:rsidRPr="00CD5B3E">
        <w:rPr>
          <w:rFonts w:ascii="Times New Roman" w:hAnsi="Times New Roman"/>
          <w:sz w:val="28"/>
          <w:szCs w:val="28"/>
        </w:rPr>
        <w:t>4.4. Индекс эффективности рассчитывается как в целом по муниципальной программе, так и по каждой подпрограмме, ведомственной целевой программе и мероприятию муниципальной программы.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1045"/>
      <w:bookmarkEnd w:id="35"/>
      <w:r w:rsidRPr="00CD5B3E">
        <w:rPr>
          <w:rFonts w:ascii="Times New Roman" w:hAnsi="Times New Roman"/>
          <w:sz w:val="28"/>
          <w:szCs w:val="28"/>
        </w:rPr>
        <w:t>4.5. Индекс эффективности в целом по муниципальной программе рассчитывается как отношение суммы индексов эффективности по подпрограммам, основным мероприятиям муниципальной программы к количеству подпрограмм, мероприятий.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1046"/>
      <w:bookmarkEnd w:id="36"/>
      <w:r w:rsidRPr="00CD5B3E">
        <w:rPr>
          <w:rFonts w:ascii="Times New Roman" w:hAnsi="Times New Roman"/>
          <w:sz w:val="28"/>
          <w:szCs w:val="28"/>
        </w:rPr>
        <w:t>4.6. При значении индекса эффективности:</w:t>
      </w:r>
    </w:p>
    <w:bookmarkEnd w:id="37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а)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33" type="#_x0000_t75" style="width:75.25pt;height:18pt">
            <v:imagedata r:id="rId14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- муниципальная программа (подпрограмма, мероприятие) является высокоэффективно</w:t>
      </w:r>
      <w:proofErr w:type="gramStart"/>
      <w:r w:rsidRPr="00CD5B3E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D5B3E">
        <w:rPr>
          <w:rFonts w:ascii="Times New Roman" w:hAnsi="Times New Roman"/>
          <w:sz w:val="28"/>
          <w:szCs w:val="28"/>
        </w:rPr>
        <w:t>ым</w:t>
      </w:r>
      <w:proofErr w:type="spellEnd"/>
      <w:r w:rsidRPr="00CD5B3E">
        <w:rPr>
          <w:rFonts w:ascii="Times New Roman" w:hAnsi="Times New Roman"/>
          <w:sz w:val="28"/>
          <w:szCs w:val="28"/>
        </w:rPr>
        <w:t>);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б)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34" type="#_x0000_t75" style="width:75.25pt;height:18pt">
            <v:imagedata r:id="rId15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- уровень эффективности муниципальной программы (подпрограммы, мероприятия) средний;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в)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35" type="#_x0000_t75" style="width:50.75pt;height:18pt">
            <v:imagedata r:id="rId16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или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36" type="#_x0000_t75" style="width:50.75pt;height:18pt">
            <v:imagedata r:id="rId17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- уровень эффективности муниципальной программы (подпрограммы, мероприятия) низкий.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1047"/>
      <w:r w:rsidRPr="00CD5B3E">
        <w:rPr>
          <w:rFonts w:ascii="Times New Roman" w:hAnsi="Times New Roman"/>
          <w:sz w:val="28"/>
          <w:szCs w:val="28"/>
        </w:rPr>
        <w:t>4.7. При значении индекса финансовой и/или нефинансовой результативности:</w:t>
      </w:r>
    </w:p>
    <w:bookmarkEnd w:id="38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а)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37" type="#_x0000_t75" style="width:47.55pt;height:18pt">
            <v:imagedata r:id="rId18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- результат реализации муниципальной программы (подпрограммы, мероприятия) считается неудовлетворительным;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б)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38" type="#_x0000_t75" style="width:83.1pt;height:15.7pt">
            <v:imagedata r:id="rId19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- результат реализации муниципальной программы (подпрограммы, мероприятия) считается удовлетворительным;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t xml:space="preserve">в)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39" type="#_x0000_t75" style="width:84.45pt;height:18pt">
            <v:imagedata r:id="rId20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- результат реализации муниципальной программы (подпрограммы, мероприятия) считается средним;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E3068F" w:rsidRPr="008F6715">
        <w:rPr>
          <w:rFonts w:ascii="Times New Roman" w:hAnsi="Times New Roman"/>
          <w:sz w:val="28"/>
          <w:szCs w:val="28"/>
        </w:rPr>
        <w:pict>
          <v:shape id="_x0000_i1040" type="#_x0000_t75" style="width:54pt;height:18pt">
            <v:imagedata r:id="rId21" o:title=""/>
          </v:shape>
        </w:pict>
      </w:r>
      <w:r w:rsidRPr="00CD5B3E">
        <w:rPr>
          <w:rFonts w:ascii="Times New Roman" w:hAnsi="Times New Roman"/>
          <w:sz w:val="28"/>
          <w:szCs w:val="28"/>
        </w:rPr>
        <w:t xml:space="preserve"> - результат реализации муниципальной программы (подпрограммы, мероприятия) считается высоким.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1048"/>
      <w:r w:rsidRPr="00CD5B3E">
        <w:rPr>
          <w:rFonts w:ascii="Times New Roman" w:hAnsi="Times New Roman"/>
          <w:sz w:val="28"/>
          <w:szCs w:val="28"/>
        </w:rPr>
        <w:t>4.8. Проведенная экономическим отделом оценка эффективности направляется на рассмотрение главе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район».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1049"/>
      <w:bookmarkEnd w:id="39"/>
      <w:r w:rsidRPr="00CD5B3E">
        <w:rPr>
          <w:rFonts w:ascii="Times New Roman" w:hAnsi="Times New Roman"/>
          <w:sz w:val="28"/>
          <w:szCs w:val="28"/>
        </w:rPr>
        <w:t>4.9. По результатам оценки эффективности главой муниципального образования «</w:t>
      </w:r>
      <w:proofErr w:type="spellStart"/>
      <w:r w:rsidRPr="00CD5B3E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CD5B3E">
        <w:rPr>
          <w:rFonts w:ascii="Times New Roman" w:hAnsi="Times New Roman"/>
          <w:sz w:val="28"/>
          <w:szCs w:val="28"/>
        </w:rPr>
        <w:t xml:space="preserve"> район» </w:t>
      </w:r>
      <w:proofErr w:type="gramStart"/>
      <w:r w:rsidRPr="00CD5B3E">
        <w:rPr>
          <w:rFonts w:ascii="Times New Roman" w:hAnsi="Times New Roman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CD5B3E">
        <w:rPr>
          <w:rFonts w:ascii="Times New Roman" w:hAnsi="Times New Roman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bookmarkEnd w:id="40"/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bookmarkStart w:id="41" w:name="sub_10000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Приложение № 1</w:t>
      </w:r>
    </w:p>
    <w:bookmarkEnd w:id="41"/>
    <w:p w:rsidR="009D617F" w:rsidRPr="00CD5B3E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к Порядку</w:t>
      </w: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Паспорт</w:t>
      </w: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br/>
        <w:t>муниципальной программы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1"/>
        <w:gridCol w:w="3919"/>
      </w:tblGrid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Заказчик программы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Предполагаемые сроки реализации программы (подпрограмм)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Перечень подпрограмм (ведомственных целевых программ)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Предполагаемые объемы и источники финансирования мероприятий программы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5B3E">
              <w:rPr>
                <w:rFonts w:ascii="Times New Roman" w:hAnsi="Times New Roman"/>
                <w:sz w:val="28"/>
                <w:szCs w:val="28"/>
              </w:rPr>
              <w:t>По годам реализации и в целом по программе</w:t>
            </w:r>
          </w:p>
        </w:tc>
      </w:tr>
      <w:tr w:rsidR="009D617F" w:rsidRPr="00CD5B3E" w:rsidTr="000F3660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F27934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7934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Ожидаемые конечные результаты реализации программы и показатели социально- экономической эффективности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617F" w:rsidRPr="00CD5B3E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bookmarkStart w:id="42" w:name="sub_20000"/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Приложение № 2</w:t>
      </w:r>
    </w:p>
    <w:bookmarkEnd w:id="42"/>
    <w:p w:rsidR="009D617F" w:rsidRPr="00CD5B3E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CD5B3E">
        <w:rPr>
          <w:rFonts w:ascii="Times New Roman" w:hAnsi="Times New Roman"/>
          <w:b/>
          <w:bCs/>
          <w:color w:val="26282F"/>
          <w:sz w:val="28"/>
          <w:szCs w:val="28"/>
        </w:rPr>
        <w:t>к Порядку</w:t>
      </w:r>
    </w:p>
    <w:p w:rsidR="009D617F" w:rsidRPr="00CD5B3E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Cs w:val="24"/>
        </w:rPr>
      </w:pPr>
      <w:r w:rsidRPr="00CD5B3E">
        <w:rPr>
          <w:rFonts w:ascii="Times New Roman" w:hAnsi="Times New Roman"/>
          <w:b/>
          <w:bCs/>
          <w:color w:val="26282F"/>
          <w:szCs w:val="24"/>
        </w:rPr>
        <w:t>Система</w:t>
      </w:r>
      <w:r w:rsidRPr="00CD5B3E">
        <w:rPr>
          <w:rFonts w:ascii="Times New Roman" w:hAnsi="Times New Roman"/>
          <w:b/>
          <w:bCs/>
          <w:color w:val="26282F"/>
          <w:szCs w:val="24"/>
        </w:rPr>
        <w:br/>
        <w:t>мероприятий муниципальной программы</w:t>
      </w:r>
    </w:p>
    <w:p w:rsidR="009D617F" w:rsidRPr="00CD5B3E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940"/>
        <w:gridCol w:w="1400"/>
        <w:gridCol w:w="800"/>
        <w:gridCol w:w="720"/>
        <w:gridCol w:w="720"/>
        <w:gridCol w:w="720"/>
        <w:gridCol w:w="720"/>
        <w:gridCol w:w="720"/>
        <w:gridCol w:w="900"/>
      </w:tblGrid>
      <w:tr w:rsidR="009D617F" w:rsidRPr="00CD5B3E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>№ п. п.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 xml:space="preserve">Наименование задачи, показателя, ведомственной целевой программы, </w:t>
            </w:r>
            <w:r w:rsidRPr="00CD5B3E">
              <w:rPr>
                <w:rFonts w:ascii="Times New Roman" w:hAnsi="Times New Roman"/>
                <w:szCs w:val="24"/>
              </w:rPr>
              <w:lastRenderedPageBreak/>
              <w:t>мероприятия*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CD5B3E">
              <w:rPr>
                <w:rFonts w:ascii="Times New Roman" w:hAnsi="Times New Roman"/>
                <w:szCs w:val="24"/>
              </w:rPr>
              <w:lastRenderedPageBreak/>
              <w:t>Наимено-вание</w:t>
            </w:r>
            <w:proofErr w:type="spellEnd"/>
            <w:proofErr w:type="gramEnd"/>
            <w:r w:rsidRPr="00CD5B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5B3E">
              <w:rPr>
                <w:rFonts w:ascii="Times New Roman" w:hAnsi="Times New Roman"/>
                <w:szCs w:val="24"/>
              </w:rPr>
              <w:t>показате-ля</w:t>
            </w:r>
            <w:proofErr w:type="spellEnd"/>
            <w:r w:rsidRPr="00CD5B3E">
              <w:rPr>
                <w:rFonts w:ascii="Times New Roman" w:hAnsi="Times New Roman"/>
                <w:szCs w:val="24"/>
              </w:rPr>
              <w:t xml:space="preserve"> мероприятия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>Единицы измерения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>Базовое 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>20__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>20__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>20__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D5B3E">
              <w:rPr>
                <w:rFonts w:ascii="Times New Roman" w:hAnsi="Times New Roman"/>
                <w:szCs w:val="24"/>
              </w:rPr>
              <w:t>20-n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CD5B3E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CD5B3E">
              <w:rPr>
                <w:rFonts w:ascii="Times New Roman" w:hAnsi="Times New Roman"/>
                <w:szCs w:val="24"/>
              </w:rPr>
              <w:t>Целе-вое</w:t>
            </w:r>
            <w:proofErr w:type="spellEnd"/>
            <w:proofErr w:type="gramEnd"/>
            <w:r w:rsidRPr="00CD5B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5B3E">
              <w:rPr>
                <w:rFonts w:ascii="Times New Roman" w:hAnsi="Times New Roman"/>
                <w:szCs w:val="24"/>
              </w:rPr>
              <w:t>значе-ние</w:t>
            </w:r>
            <w:proofErr w:type="spellEnd"/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10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Подпрограмма 1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Задача 1.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Показатель 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1.1.1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1.1.2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1.1.n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1.1.n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Показатель 1.2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1.2.1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1.2.1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1.2.2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1.2.2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1.2.n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1.2.n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Задача 2.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о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Задача о.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Подпрограмма 2</w:t>
            </w:r>
          </w:p>
        </w:tc>
      </w:tr>
    </w:tbl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proofErr w:type="gramStart"/>
      <w:r w:rsidRPr="000F3660">
        <w:rPr>
          <w:rFonts w:ascii="Times New Roman" w:hAnsi="Times New Roman"/>
          <w:b/>
          <w:bCs/>
          <w:color w:val="26282F"/>
        </w:rPr>
        <w:t>*</w:t>
      </w:r>
      <w:r w:rsidRPr="000F3660">
        <w:rPr>
          <w:rFonts w:ascii="Times New Roman" w:hAnsi="Times New Roman"/>
        </w:rPr>
        <w:t xml:space="preserve"> При заполнении столбца "Наименование задачи, показателя, ведомственной целевой программы, мероприятия" слова "задача", "показатель", "мероприятие" заменяются соответствующим наименованием.</w:t>
      </w:r>
      <w:proofErr w:type="gramEnd"/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bookmarkStart w:id="43" w:name="sub_30000"/>
      <w:r w:rsidRPr="000F3660">
        <w:rPr>
          <w:rFonts w:ascii="Times New Roman" w:hAnsi="Times New Roman"/>
          <w:b/>
          <w:bCs/>
          <w:color w:val="26282F"/>
        </w:rPr>
        <w:t>Приложение № 3</w:t>
      </w:r>
    </w:p>
    <w:bookmarkEnd w:id="43"/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0F3660">
        <w:rPr>
          <w:rFonts w:ascii="Times New Roman" w:hAnsi="Times New Roman"/>
          <w:b/>
          <w:bCs/>
          <w:color w:val="26282F"/>
        </w:rPr>
        <w:t>к Порядку</w:t>
      </w:r>
    </w:p>
    <w:p w:rsidR="009D617F" w:rsidRPr="000F3660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0F3660">
        <w:rPr>
          <w:rFonts w:ascii="Times New Roman" w:hAnsi="Times New Roman"/>
          <w:b/>
          <w:bCs/>
          <w:color w:val="26282F"/>
        </w:rPr>
        <w:t>Объем финансовых потребностей</w:t>
      </w:r>
      <w:r w:rsidRPr="000F3660">
        <w:rPr>
          <w:rFonts w:ascii="Times New Roman" w:hAnsi="Times New Roman"/>
          <w:b/>
          <w:bCs/>
          <w:color w:val="26282F"/>
        </w:rPr>
        <w:br/>
        <w:t>на реализацию мероприятий муниципальной программы</w:t>
      </w:r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820"/>
        <w:gridCol w:w="1440"/>
        <w:gridCol w:w="900"/>
        <w:gridCol w:w="900"/>
        <w:gridCol w:w="1080"/>
        <w:gridCol w:w="900"/>
        <w:gridCol w:w="1620"/>
      </w:tblGrid>
      <w:tr w:rsidR="009D617F" w:rsidRPr="000F3660" w:rsidTr="007222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0F3660">
              <w:rPr>
                <w:rFonts w:ascii="Times New Roman" w:hAnsi="Times New Roman"/>
              </w:rPr>
              <w:t xml:space="preserve"> п. п.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 xml:space="preserve">Источник </w:t>
            </w:r>
            <w:proofErr w:type="spellStart"/>
            <w:proofErr w:type="gramStart"/>
            <w:r w:rsidRPr="000F3660">
              <w:rPr>
                <w:rFonts w:ascii="Times New Roman" w:hAnsi="Times New Roman"/>
              </w:rPr>
              <w:t>финансиро-вания</w:t>
            </w:r>
            <w:proofErr w:type="spellEnd"/>
            <w:proofErr w:type="gramEnd"/>
            <w:r w:rsidRPr="000F3660">
              <w:rPr>
                <w:rFonts w:ascii="Times New Roman" w:hAnsi="Times New Roman"/>
              </w:rPr>
              <w:t>*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Финансовые затраты, тыс. 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Исполнитель мероприятия</w:t>
            </w:r>
          </w:p>
        </w:tc>
      </w:tr>
      <w:tr w:rsidR="009D617F" w:rsidRPr="000F3660" w:rsidTr="007222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20__ г.</w:t>
            </w:r>
          </w:p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20__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20-n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9D617F" w:rsidRPr="000F3660" w:rsidTr="007222AA"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Общий объем потребности в финансовых ресурсах на выполнение программы,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</w:rPr>
              <w:t>1</w:t>
            </w:r>
            <w:r w:rsidRPr="000F3660">
              <w:rPr>
                <w:rFonts w:ascii="Times New Roman" w:hAnsi="Times New Roman"/>
                <w:lang w:val="en-US"/>
              </w:rPr>
              <w:t>.</w:t>
            </w:r>
            <w:r w:rsidRPr="000F3660">
              <w:rPr>
                <w:rFonts w:ascii="Times New Roman" w:hAnsi="Times New Roman"/>
              </w:rPr>
              <w:t>1</w:t>
            </w:r>
            <w:r w:rsidRPr="000F3660">
              <w:rPr>
                <w:rFonts w:ascii="Times New Roman" w:hAnsi="Times New Roman"/>
                <w:lang w:val="en-US"/>
              </w:rPr>
              <w:t>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1.1.2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</w:rPr>
              <w:t>1</w:t>
            </w:r>
            <w:r w:rsidRPr="000F366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0F3660">
              <w:rPr>
                <w:rFonts w:ascii="Times New Roman" w:hAnsi="Times New Roman"/>
                <w:lang w:val="en-US"/>
              </w:rPr>
              <w:t>m.n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F3660">
        <w:rPr>
          <w:rFonts w:ascii="Times New Roman" w:hAnsi="Times New Roman"/>
          <w:b/>
          <w:bCs/>
          <w:color w:val="26282F"/>
        </w:rPr>
        <w:t>* ФБ</w:t>
      </w:r>
      <w:r w:rsidRPr="000F3660">
        <w:rPr>
          <w:rFonts w:ascii="Times New Roman" w:hAnsi="Times New Roman"/>
        </w:rPr>
        <w:t xml:space="preserve"> - безвозмездные поступления из федерального бюджета;</w:t>
      </w:r>
    </w:p>
    <w:p w:rsidR="009D617F" w:rsidRPr="000F3660" w:rsidRDefault="00CD5B3E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 xml:space="preserve">   </w:t>
      </w:r>
      <w:r w:rsidR="009D617F" w:rsidRPr="000F3660">
        <w:rPr>
          <w:rFonts w:ascii="Times New Roman" w:hAnsi="Times New Roman"/>
          <w:b/>
          <w:bCs/>
          <w:color w:val="26282F"/>
        </w:rPr>
        <w:t>РБ</w:t>
      </w:r>
      <w:r w:rsidR="009D617F" w:rsidRPr="000F3660">
        <w:rPr>
          <w:rFonts w:ascii="Times New Roman" w:hAnsi="Times New Roman"/>
        </w:rPr>
        <w:t xml:space="preserve"> - безвозмездные поступления из регионального бюджета (кроме дотаций);</w:t>
      </w:r>
    </w:p>
    <w:p w:rsidR="009D617F" w:rsidRPr="000F3660" w:rsidRDefault="00CD5B3E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 xml:space="preserve">  </w:t>
      </w:r>
      <w:r w:rsidR="009D617F" w:rsidRPr="000F3660">
        <w:rPr>
          <w:rFonts w:ascii="Times New Roman" w:hAnsi="Times New Roman"/>
          <w:b/>
          <w:bCs/>
          <w:color w:val="26282F"/>
        </w:rPr>
        <w:t>МБ</w:t>
      </w:r>
      <w:r>
        <w:rPr>
          <w:rFonts w:ascii="Times New Roman" w:hAnsi="Times New Roman"/>
        </w:rPr>
        <w:t xml:space="preserve"> - </w:t>
      </w:r>
      <w:r w:rsidR="009D617F" w:rsidRPr="000F3660">
        <w:rPr>
          <w:rFonts w:ascii="Times New Roman" w:hAnsi="Times New Roman"/>
        </w:rPr>
        <w:t>налоговые и неналоговые доходы местного бюджета и дотации из регионального бюджета;</w:t>
      </w:r>
    </w:p>
    <w:p w:rsidR="009D617F" w:rsidRPr="000F3660" w:rsidRDefault="00CD5B3E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 xml:space="preserve">  </w:t>
      </w:r>
      <w:r w:rsidR="009D617F" w:rsidRPr="000F3660">
        <w:rPr>
          <w:rFonts w:ascii="Times New Roman" w:hAnsi="Times New Roman"/>
          <w:b/>
          <w:bCs/>
          <w:color w:val="26282F"/>
        </w:rPr>
        <w:t>ПБП</w:t>
      </w:r>
      <w:r w:rsidR="009D617F" w:rsidRPr="000F3660">
        <w:rPr>
          <w:rFonts w:ascii="Times New Roman" w:hAnsi="Times New Roman"/>
        </w:rPr>
        <w:t xml:space="preserve"> - безвозмездные поступления от негосударственных организаций.</w:t>
      </w:r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bookmarkStart w:id="44" w:name="sub_50000"/>
      <w:r w:rsidRPr="000F3660">
        <w:rPr>
          <w:rFonts w:ascii="Times New Roman" w:hAnsi="Times New Roman"/>
          <w:b/>
          <w:bCs/>
          <w:color w:val="26282F"/>
        </w:rPr>
        <w:t>Приложение № 4</w:t>
      </w:r>
    </w:p>
    <w:bookmarkEnd w:id="44"/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0F3660">
        <w:rPr>
          <w:rFonts w:ascii="Times New Roman" w:hAnsi="Times New Roman"/>
          <w:b/>
          <w:bCs/>
          <w:color w:val="26282F"/>
        </w:rPr>
        <w:t>к Порядку</w:t>
      </w:r>
    </w:p>
    <w:p w:rsidR="009D617F" w:rsidRPr="000F3660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0F3660">
        <w:rPr>
          <w:rFonts w:ascii="Times New Roman" w:hAnsi="Times New Roman"/>
          <w:b/>
          <w:bCs/>
          <w:color w:val="26282F"/>
        </w:rPr>
        <w:t>Ежеквартальный отчет</w:t>
      </w:r>
      <w:r w:rsidRPr="000F3660">
        <w:rPr>
          <w:rFonts w:ascii="Times New Roman" w:hAnsi="Times New Roman"/>
          <w:b/>
          <w:bCs/>
          <w:color w:val="26282F"/>
        </w:rPr>
        <w:br/>
        <w:t>о выполнении мероприятий муниципальной программы (нарастающим итогом)</w:t>
      </w:r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2024"/>
        <w:gridCol w:w="1296"/>
        <w:gridCol w:w="758"/>
        <w:gridCol w:w="1080"/>
        <w:gridCol w:w="1080"/>
        <w:gridCol w:w="720"/>
        <w:gridCol w:w="720"/>
        <w:gridCol w:w="900"/>
      </w:tblGrid>
      <w:tr w:rsidR="009D617F" w:rsidRPr="000F3660" w:rsidTr="007222AA"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0F3660">
              <w:rPr>
                <w:rFonts w:ascii="Times New Roman" w:hAnsi="Times New Roman"/>
              </w:rPr>
              <w:t> п. п. 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Наименование, подпрограммы, ведомственной целевой программы, 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0F3660">
              <w:rPr>
                <w:rFonts w:ascii="Times New Roman" w:hAnsi="Times New Roman"/>
              </w:rPr>
              <w:t>финан-сирова-ния</w:t>
            </w:r>
            <w:proofErr w:type="spellEnd"/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Финансовые затраты, тыс. 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Результаты реализации мероприятий</w:t>
            </w:r>
          </w:p>
        </w:tc>
      </w:tr>
      <w:tr w:rsidR="009D617F" w:rsidRPr="000F3660" w:rsidTr="007222AA"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20__ г.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20__ г.</w:t>
            </w:r>
          </w:p>
        </w:tc>
      </w:tr>
      <w:tr w:rsidR="009D617F" w:rsidRPr="000F3660" w:rsidTr="00D933E8"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F3660">
              <w:rPr>
                <w:rFonts w:ascii="Times New Roman" w:hAnsi="Times New Roman"/>
              </w:rPr>
              <w:t>Факти</w:t>
            </w:r>
            <w:r>
              <w:rPr>
                <w:rFonts w:ascii="Times New Roman" w:hAnsi="Times New Roman"/>
              </w:rPr>
              <w:t>-</w:t>
            </w:r>
            <w:r w:rsidRPr="000F3660">
              <w:rPr>
                <w:rFonts w:ascii="Times New Roman" w:hAnsi="Times New Roman"/>
              </w:rPr>
              <w:t>ческие</w:t>
            </w:r>
            <w:proofErr w:type="spellEnd"/>
            <w:proofErr w:type="gramEnd"/>
            <w:r w:rsidRPr="000F3660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Кассовые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 xml:space="preserve">Ед. </w:t>
            </w:r>
            <w:proofErr w:type="spellStart"/>
            <w:r w:rsidRPr="000F3660">
              <w:rPr>
                <w:rFonts w:ascii="Times New Roman" w:hAnsi="Times New Roman"/>
              </w:rPr>
              <w:t>изм</w:t>
            </w:r>
            <w:proofErr w:type="spellEnd"/>
            <w:r w:rsidRPr="000F3660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Факт</w:t>
            </w:r>
          </w:p>
        </w:tc>
      </w:tr>
      <w:tr w:rsidR="009D617F" w:rsidRPr="000F3660" w:rsidTr="00D933E8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9</w:t>
            </w:r>
          </w:p>
        </w:tc>
      </w:tr>
      <w:tr w:rsidR="009D617F" w:rsidRPr="000F3660" w:rsidTr="00D933E8"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Общий объем потребности в финансовых ресурсах на выполнение мероприятий программы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</w:rPr>
              <w:t>1</w:t>
            </w:r>
            <w:r w:rsidRPr="000F3660">
              <w:rPr>
                <w:rFonts w:ascii="Times New Roman" w:hAnsi="Times New Roman"/>
                <w:lang w:val="en-US"/>
              </w:rPr>
              <w:t>.1.1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1.1.2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F3660">
              <w:rPr>
                <w:rFonts w:ascii="Times New Roman" w:hAnsi="Times New Roman"/>
                <w:lang w:val="en-US"/>
              </w:rPr>
              <w:t>1.m.n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РБ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D933E8">
        <w:tc>
          <w:tcPr>
            <w:tcW w:w="28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ПБП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F3660">
        <w:rPr>
          <w:rFonts w:ascii="Times New Roman" w:hAnsi="Times New Roman"/>
          <w:b/>
          <w:bCs/>
          <w:color w:val="26282F"/>
        </w:rPr>
        <w:t>* ФБ</w:t>
      </w:r>
      <w:r w:rsidRPr="000F3660">
        <w:rPr>
          <w:rFonts w:ascii="Times New Roman" w:hAnsi="Times New Roman"/>
        </w:rPr>
        <w:t xml:space="preserve"> - безвозмездные поступления из федерального бюджета;</w:t>
      </w:r>
    </w:p>
    <w:p w:rsidR="009D617F" w:rsidRPr="000F3660" w:rsidRDefault="00CD5B3E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 xml:space="preserve">   </w:t>
      </w:r>
      <w:r w:rsidR="009D617F" w:rsidRPr="000F3660">
        <w:rPr>
          <w:rFonts w:ascii="Times New Roman" w:hAnsi="Times New Roman"/>
          <w:b/>
          <w:bCs/>
          <w:color w:val="26282F"/>
        </w:rPr>
        <w:t>РБ</w:t>
      </w:r>
      <w:r w:rsidR="009D617F" w:rsidRPr="000F3660">
        <w:rPr>
          <w:rFonts w:ascii="Times New Roman" w:hAnsi="Times New Roman"/>
        </w:rPr>
        <w:t xml:space="preserve"> - безвозмездные поступления из регионального бюджета (кроме дотаций);</w:t>
      </w:r>
    </w:p>
    <w:p w:rsidR="009D617F" w:rsidRPr="000F3660" w:rsidRDefault="00CD5B3E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 xml:space="preserve">  </w:t>
      </w:r>
      <w:r w:rsidR="009D617F" w:rsidRPr="000F3660">
        <w:rPr>
          <w:rFonts w:ascii="Times New Roman" w:hAnsi="Times New Roman"/>
          <w:b/>
          <w:bCs/>
          <w:color w:val="26282F"/>
        </w:rPr>
        <w:t>МБ</w:t>
      </w:r>
      <w:r w:rsidR="009D617F" w:rsidRPr="000F3660">
        <w:rPr>
          <w:rFonts w:ascii="Times New Roman" w:hAnsi="Times New Roman"/>
        </w:rPr>
        <w:t xml:space="preserve"> - налоговые и неналоговые доходы местного бюджета и дотации из регионального бюджета;</w:t>
      </w:r>
    </w:p>
    <w:p w:rsidR="009D617F" w:rsidRPr="000F3660" w:rsidRDefault="00CD5B3E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lastRenderedPageBreak/>
        <w:t xml:space="preserve">  </w:t>
      </w:r>
      <w:r w:rsidR="009D617F" w:rsidRPr="000F3660">
        <w:rPr>
          <w:rFonts w:ascii="Times New Roman" w:hAnsi="Times New Roman"/>
          <w:b/>
          <w:bCs/>
          <w:color w:val="26282F"/>
        </w:rPr>
        <w:t>ПБП</w:t>
      </w:r>
      <w:r w:rsidR="009D617F" w:rsidRPr="000F3660">
        <w:rPr>
          <w:rFonts w:ascii="Times New Roman" w:hAnsi="Times New Roman"/>
        </w:rPr>
        <w:t xml:space="preserve"> - безвозмездные поступления от негосударственных организаций.</w:t>
      </w:r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bookmarkStart w:id="45" w:name="sub_60000"/>
      <w:r w:rsidRPr="000F3660">
        <w:rPr>
          <w:rFonts w:ascii="Times New Roman" w:hAnsi="Times New Roman"/>
          <w:b/>
          <w:bCs/>
          <w:color w:val="26282F"/>
        </w:rPr>
        <w:t>Приложение № 5</w:t>
      </w:r>
    </w:p>
    <w:bookmarkEnd w:id="45"/>
    <w:p w:rsidR="009D617F" w:rsidRPr="000F3660" w:rsidRDefault="009D617F" w:rsidP="000F3660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0F3660">
        <w:rPr>
          <w:rFonts w:ascii="Times New Roman" w:hAnsi="Times New Roman"/>
          <w:b/>
          <w:bCs/>
          <w:color w:val="26282F"/>
        </w:rPr>
        <w:t>к Порядку</w:t>
      </w:r>
    </w:p>
    <w:p w:rsidR="009D617F" w:rsidRPr="000F3660" w:rsidRDefault="009D617F" w:rsidP="000F36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0F3660">
        <w:rPr>
          <w:rFonts w:ascii="Times New Roman" w:hAnsi="Times New Roman"/>
          <w:b/>
          <w:bCs/>
          <w:color w:val="26282F"/>
        </w:rPr>
        <w:t>Годовой отчет</w:t>
      </w:r>
      <w:r w:rsidRPr="000F3660">
        <w:rPr>
          <w:rFonts w:ascii="Times New Roman" w:hAnsi="Times New Roman"/>
          <w:b/>
          <w:bCs/>
          <w:color w:val="26282F"/>
        </w:rPr>
        <w:br/>
        <w:t>о ходе реализации муниципальной программы</w:t>
      </w:r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2520"/>
        <w:gridCol w:w="1080"/>
        <w:gridCol w:w="900"/>
        <w:gridCol w:w="1080"/>
        <w:gridCol w:w="900"/>
        <w:gridCol w:w="900"/>
        <w:gridCol w:w="1080"/>
      </w:tblGrid>
      <w:tr w:rsidR="009D617F" w:rsidRPr="000F3660" w:rsidTr="007222AA">
        <w:tc>
          <w:tcPr>
            <w:tcW w:w="7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 п. п.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Наименование подпрограммы, задачи, показателя, ведомственной целевой программы, мероприятия*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Наименование показателя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F3660">
              <w:rPr>
                <w:rFonts w:ascii="Times New Roman" w:hAnsi="Times New Roman"/>
              </w:rPr>
              <w:t>Базо-вое</w:t>
            </w:r>
            <w:proofErr w:type="spellEnd"/>
            <w:proofErr w:type="gramEnd"/>
            <w:r w:rsidRPr="000F3660">
              <w:rPr>
                <w:rFonts w:ascii="Times New Roman" w:hAnsi="Times New Roman"/>
              </w:rPr>
              <w:t xml:space="preserve"> </w:t>
            </w:r>
            <w:proofErr w:type="spellStart"/>
            <w:r w:rsidRPr="000F3660">
              <w:rPr>
                <w:rFonts w:ascii="Times New Roman" w:hAnsi="Times New Roman"/>
              </w:rPr>
              <w:t>значе-ние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20__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617F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F3660">
              <w:rPr>
                <w:rFonts w:ascii="Times New Roman" w:hAnsi="Times New Roman"/>
              </w:rPr>
              <w:t>Целе-вое</w:t>
            </w:r>
            <w:proofErr w:type="spellEnd"/>
            <w:proofErr w:type="gramEnd"/>
          </w:p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F3660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</w:tr>
      <w:tr w:rsidR="009D617F" w:rsidRPr="000F3660" w:rsidTr="007222AA">
        <w:tc>
          <w:tcPr>
            <w:tcW w:w="7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Факт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8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Подпрограмма 1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Задача 1.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Показатель 1.1.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1.1.n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1.1.n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Показатель 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1.2.n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1.2.n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1.m.n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Мероприятие 1.m.n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2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Задача 2.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о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Задача о.</w:t>
            </w: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D617F" w:rsidRPr="000F3660" w:rsidTr="007222A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F" w:rsidRPr="000F3660" w:rsidRDefault="009D617F" w:rsidP="006F3D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3660">
              <w:rPr>
                <w:rFonts w:ascii="Times New Roman" w:hAnsi="Times New Roman"/>
              </w:rPr>
              <w:t>Подпрограмма 2</w:t>
            </w:r>
          </w:p>
        </w:tc>
      </w:tr>
    </w:tbl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9D617F" w:rsidRPr="000F3660" w:rsidRDefault="009D617F" w:rsidP="000F36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proofErr w:type="gramStart"/>
      <w:r w:rsidRPr="000F3660">
        <w:rPr>
          <w:rFonts w:ascii="Times New Roman" w:hAnsi="Times New Roman"/>
          <w:b/>
          <w:bCs/>
          <w:color w:val="26282F"/>
        </w:rPr>
        <w:t>*</w:t>
      </w:r>
      <w:r w:rsidRPr="000F3660">
        <w:rPr>
          <w:rFonts w:ascii="Times New Roman" w:hAnsi="Times New Roman"/>
        </w:rPr>
        <w:t xml:space="preserve"> При заполнении столбца "Наименование подпрограммы, задачи, показателя, ведомственной целевой программы, мероприятия" слова "задача", "показатель", "мероприятие" заменяются соответствующим наименованием ведомственной целевой программы, мероприятия.</w:t>
      </w:r>
      <w:proofErr w:type="gramEnd"/>
    </w:p>
    <w:sectPr w:rsidR="009D617F" w:rsidRPr="000F3660" w:rsidSect="007222AA">
      <w:footerReference w:type="default" r:id="rId22"/>
      <w:footerReference w:type="first" r:id="rId23"/>
      <w:pgSz w:w="11906" w:h="16838"/>
      <w:pgMar w:top="540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34" w:rsidRDefault="00F27934" w:rsidP="001D2940">
      <w:r>
        <w:separator/>
      </w:r>
    </w:p>
  </w:endnote>
  <w:endnote w:type="continuationSeparator" w:id="0">
    <w:p w:rsidR="00F27934" w:rsidRDefault="00F27934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34" w:rsidRPr="006F6329" w:rsidRDefault="00F27934">
    <w:pPr>
      <w:pStyle w:val="a5"/>
      <w:jc w:val="right"/>
      <w:rPr>
        <w:color w:val="000000"/>
      </w:rPr>
    </w:pPr>
  </w:p>
  <w:p w:rsidR="00F27934" w:rsidRDefault="00F279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34" w:rsidRPr="006F6329" w:rsidRDefault="008F6715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F27934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F27934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F27934" w:rsidRDefault="00F27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34" w:rsidRDefault="00F27934" w:rsidP="001D2940">
      <w:r>
        <w:separator/>
      </w:r>
    </w:p>
  </w:footnote>
  <w:footnote w:type="continuationSeparator" w:id="0">
    <w:p w:rsidR="00F27934" w:rsidRDefault="00F27934" w:rsidP="001D2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69"/>
    <w:rsid w:val="00020061"/>
    <w:rsid w:val="00020F81"/>
    <w:rsid w:val="000210AB"/>
    <w:rsid w:val="000351EE"/>
    <w:rsid w:val="000544FA"/>
    <w:rsid w:val="00070B4B"/>
    <w:rsid w:val="00081571"/>
    <w:rsid w:val="00087340"/>
    <w:rsid w:val="000B1CFF"/>
    <w:rsid w:val="000E41C2"/>
    <w:rsid w:val="000F3660"/>
    <w:rsid w:val="0013043E"/>
    <w:rsid w:val="00130E4A"/>
    <w:rsid w:val="00132812"/>
    <w:rsid w:val="00165A11"/>
    <w:rsid w:val="00173DEB"/>
    <w:rsid w:val="00183C17"/>
    <w:rsid w:val="001B012A"/>
    <w:rsid w:val="001C7979"/>
    <w:rsid w:val="001D2940"/>
    <w:rsid w:val="001E6EA6"/>
    <w:rsid w:val="001F2F35"/>
    <w:rsid w:val="001F508D"/>
    <w:rsid w:val="002228D2"/>
    <w:rsid w:val="002409C2"/>
    <w:rsid w:val="0025051E"/>
    <w:rsid w:val="00262427"/>
    <w:rsid w:val="0027297A"/>
    <w:rsid w:val="00284F15"/>
    <w:rsid w:val="00285DE8"/>
    <w:rsid w:val="002B78BE"/>
    <w:rsid w:val="00341EB2"/>
    <w:rsid w:val="0034601E"/>
    <w:rsid w:val="003469A3"/>
    <w:rsid w:val="004110F0"/>
    <w:rsid w:val="00420D13"/>
    <w:rsid w:val="00456F25"/>
    <w:rsid w:val="00485001"/>
    <w:rsid w:val="004A21B5"/>
    <w:rsid w:val="004A3AF4"/>
    <w:rsid w:val="004A6EFC"/>
    <w:rsid w:val="004B2969"/>
    <w:rsid w:val="004D50E6"/>
    <w:rsid w:val="004E0249"/>
    <w:rsid w:val="004F146B"/>
    <w:rsid w:val="00575D65"/>
    <w:rsid w:val="00577B09"/>
    <w:rsid w:val="0058440B"/>
    <w:rsid w:val="005B4B5A"/>
    <w:rsid w:val="005C06CE"/>
    <w:rsid w:val="005D3681"/>
    <w:rsid w:val="005E58DA"/>
    <w:rsid w:val="005F3EB6"/>
    <w:rsid w:val="00605CD9"/>
    <w:rsid w:val="00625993"/>
    <w:rsid w:val="006540C5"/>
    <w:rsid w:val="006829BB"/>
    <w:rsid w:val="00690205"/>
    <w:rsid w:val="006B0074"/>
    <w:rsid w:val="006F3DA1"/>
    <w:rsid w:val="006F6329"/>
    <w:rsid w:val="00703E4C"/>
    <w:rsid w:val="0071426C"/>
    <w:rsid w:val="007222AA"/>
    <w:rsid w:val="00726081"/>
    <w:rsid w:val="00730BE7"/>
    <w:rsid w:val="007352D6"/>
    <w:rsid w:val="00767B69"/>
    <w:rsid w:val="00785A66"/>
    <w:rsid w:val="00796E64"/>
    <w:rsid w:val="007F1699"/>
    <w:rsid w:val="008430C6"/>
    <w:rsid w:val="00843E03"/>
    <w:rsid w:val="00847112"/>
    <w:rsid w:val="00851D7B"/>
    <w:rsid w:val="00857839"/>
    <w:rsid w:val="0088153C"/>
    <w:rsid w:val="008A33A5"/>
    <w:rsid w:val="008A3F1C"/>
    <w:rsid w:val="008A72FA"/>
    <w:rsid w:val="008C4167"/>
    <w:rsid w:val="008D6A77"/>
    <w:rsid w:val="008D79E9"/>
    <w:rsid w:val="008E4DF7"/>
    <w:rsid w:val="008F094C"/>
    <w:rsid w:val="008F6715"/>
    <w:rsid w:val="009273FF"/>
    <w:rsid w:val="0099544C"/>
    <w:rsid w:val="009D617F"/>
    <w:rsid w:val="00A17CF4"/>
    <w:rsid w:val="00A43149"/>
    <w:rsid w:val="00A57445"/>
    <w:rsid w:val="00A607FF"/>
    <w:rsid w:val="00A755DE"/>
    <w:rsid w:val="00A76746"/>
    <w:rsid w:val="00A80BF4"/>
    <w:rsid w:val="00A851E0"/>
    <w:rsid w:val="00AC0DEA"/>
    <w:rsid w:val="00AC2C38"/>
    <w:rsid w:val="00AE199E"/>
    <w:rsid w:val="00B0093F"/>
    <w:rsid w:val="00B04EDA"/>
    <w:rsid w:val="00B2625F"/>
    <w:rsid w:val="00B275AB"/>
    <w:rsid w:val="00BA263F"/>
    <w:rsid w:val="00BB32A3"/>
    <w:rsid w:val="00BB7B3B"/>
    <w:rsid w:val="00BD3B26"/>
    <w:rsid w:val="00BF4C8E"/>
    <w:rsid w:val="00C03796"/>
    <w:rsid w:val="00C15410"/>
    <w:rsid w:val="00C22D04"/>
    <w:rsid w:val="00C40855"/>
    <w:rsid w:val="00C42C7E"/>
    <w:rsid w:val="00C84304"/>
    <w:rsid w:val="00CA1DED"/>
    <w:rsid w:val="00CD5454"/>
    <w:rsid w:val="00CD5B3E"/>
    <w:rsid w:val="00D2513B"/>
    <w:rsid w:val="00D3518B"/>
    <w:rsid w:val="00D63C9D"/>
    <w:rsid w:val="00D933E8"/>
    <w:rsid w:val="00DB7388"/>
    <w:rsid w:val="00DE7166"/>
    <w:rsid w:val="00E00379"/>
    <w:rsid w:val="00E07776"/>
    <w:rsid w:val="00E16395"/>
    <w:rsid w:val="00E2383B"/>
    <w:rsid w:val="00E3068F"/>
    <w:rsid w:val="00E32FF3"/>
    <w:rsid w:val="00E36309"/>
    <w:rsid w:val="00E51D80"/>
    <w:rsid w:val="00E6058F"/>
    <w:rsid w:val="00E6692F"/>
    <w:rsid w:val="00E77ED6"/>
    <w:rsid w:val="00EA0DCE"/>
    <w:rsid w:val="00F12885"/>
    <w:rsid w:val="00F27934"/>
    <w:rsid w:val="00F60B61"/>
    <w:rsid w:val="00F625CF"/>
    <w:rsid w:val="00F75D4B"/>
    <w:rsid w:val="00F87386"/>
    <w:rsid w:val="00F92473"/>
    <w:rsid w:val="00FA53EE"/>
    <w:rsid w:val="00FB0E01"/>
    <w:rsid w:val="00FB56D3"/>
    <w:rsid w:val="00FD0948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296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99"/>
    <w:qFormat/>
    <w:rsid w:val="0034601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F146B"/>
    <w:rPr>
      <w:rFonts w:ascii="Courier New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uiPriority w:val="99"/>
    <w:semiHidden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F14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F146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5051E"/>
    <w:rPr>
      <w:rFonts w:ascii="Arial" w:eastAsia="Times New Roman" w:hAnsi="Arial"/>
      <w:sz w:val="24"/>
      <w:szCs w:val="20"/>
    </w:rPr>
  </w:style>
  <w:style w:type="table" w:styleId="a8">
    <w:name w:val="Table Grid"/>
    <w:basedOn w:val="a1"/>
    <w:uiPriority w:val="99"/>
    <w:rsid w:val="00BA26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41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4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2782</Words>
  <Characters>22453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s.shklyaruk</dc:creator>
  <cp:keywords/>
  <dc:description/>
  <cp:lastModifiedBy>s.shklyaruk</cp:lastModifiedBy>
  <cp:revision>36</cp:revision>
  <cp:lastPrinted>2015-05-28T13:56:00Z</cp:lastPrinted>
  <dcterms:created xsi:type="dcterms:W3CDTF">2015-03-12T14:24:00Z</dcterms:created>
  <dcterms:modified xsi:type="dcterms:W3CDTF">2015-05-29T09:11:00Z</dcterms:modified>
</cp:coreProperties>
</file>