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Администрация муниципального образования «Светлогорский район»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22 декабря   </w:t>
      </w:r>
      <w:proofErr w:type="gramStart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2011  года</w:t>
      </w:r>
      <w:proofErr w:type="gramEnd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№ 658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дополнений в постановление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«Светлогорский район» № 787 от 12 января 2011 года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  утверждении</w:t>
      </w:r>
      <w:proofErr w:type="gramEnd"/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перечня муниципальных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бюджетных учреждений, тип которых подлежит изменению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создания казенных учреждений»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  ст.</w:t>
      </w:r>
      <w:proofErr w:type="gramEnd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Устава муниципального образования «Светлогорский район»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9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 изменения</w:t>
      </w:r>
      <w:proofErr w:type="gramEnd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 в  приложение   к    постановлению администрации муниципального образования «Светлогорский район» № 787 от 12 января 2011 года «Об утверждении перечня муниципальных бюджетных учреждений, тип которых подлежит изменению в целях создания муниципальных казенных учреждений»: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пункты 1,2 исключить;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пункты 3,4 считать соответственно пунктами 1,2;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пункты 3,4,5 дополнить словами следующего содержания: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«3. Муниципальное учреждение «Архив Светлогорского района»;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4.Муниципальное</w:t>
      </w:r>
      <w:proofErr w:type="gramEnd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культуры «Светлогорская         централизованная библиотечная система»;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«5. Муниципальное учреждение «Дом Культуры п. Приморье».  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2. </w:t>
      </w:r>
      <w:proofErr w:type="gramStart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исполнением  настоящего постановления возло</w:t>
      </w:r>
      <w:r w:rsidRPr="009551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на заместителя главы администрации муниципального образования «Светлогорский район» Л.П. </w:t>
      </w:r>
      <w:proofErr w:type="spellStart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Живаеву</w:t>
      </w:r>
      <w:proofErr w:type="spellEnd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3. Опубликовать настоящее постановление в средствах массовой информации (газета «Вестник Светлогорска»).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4. Настоящее постановление вступает в силу со дня опубликования.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 администрации</w:t>
      </w:r>
      <w:proofErr w:type="gramEnd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муниципального образования  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«Светлогорский   </w:t>
      </w:r>
      <w:proofErr w:type="gramStart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                                 А.П. Шарко</w:t>
      </w:r>
    </w:p>
    <w:p w:rsid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</w:t>
      </w:r>
    </w:p>
    <w:p w:rsidR="009551F2" w:rsidRDefault="009551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Приложение 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к постановлению администрации 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                      муниципального образования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«Светлогорский район»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от </w:t>
      </w:r>
      <w:proofErr w:type="gramStart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« 22</w:t>
      </w:r>
      <w:proofErr w:type="gramEnd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декабря   2011 г. №  658                                         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бюджетных </w:t>
      </w:r>
      <w:proofErr w:type="gramStart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  Светлогорского</w:t>
      </w:r>
      <w:proofErr w:type="gramEnd"/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тип которых подлежит изменению с целью создания муниципальных казенных учреждений 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Муниципальное учреждение «Отдел по бюджету и финансам Светлогорского района».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Муниципальное учреждение «Отдел здравоохранения и социальной защиты населения администрации Светлогорского района».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Муниципальное учреждение «Архив Светлогорского района».</w:t>
      </w:r>
    </w:p>
    <w:p w:rsidR="009551F2" w:rsidRPr="009551F2" w:rsidRDefault="009551F2" w:rsidP="00955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F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Муниципальное учреждение культуры «Светлогорская централизованная библиотечная система».</w:t>
      </w:r>
    </w:p>
    <w:p w:rsidR="00022184" w:rsidRDefault="009551F2" w:rsidP="009551F2">
      <w:r w:rsidRPr="009551F2">
        <w:rPr>
          <w:rFonts w:ascii="Tahoma" w:eastAsia="Times New Roman" w:hAnsi="Tahoma" w:cs="Tahoma"/>
          <w:sz w:val="20"/>
          <w:szCs w:val="20"/>
          <w:lang w:eastAsia="ru-RU"/>
        </w:rPr>
        <w:t>Муниципальное учреждение «Дом Культуры п. Приморье».</w:t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D1"/>
    <w:rsid w:val="00022184"/>
    <w:rsid w:val="00035A30"/>
    <w:rsid w:val="002368D1"/>
    <w:rsid w:val="009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DAAE1-5C67-4BF1-9424-B45D2F84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2018-10-31T09:42:00Z</dcterms:created>
  <dcterms:modified xsi:type="dcterms:W3CDTF">2018-10-31T09:42:00Z</dcterms:modified>
</cp:coreProperties>
</file>