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E8" w:rsidRDefault="009D6CE8" w:rsidP="009D6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D6CE8" w:rsidRDefault="009D6CE8" w:rsidP="009D6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  ОБЛАСТЬ</w:t>
      </w:r>
    </w:p>
    <w:p w:rsidR="009D6CE8" w:rsidRDefault="009D6CE8" w:rsidP="009D6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СОВЕТ ДЕПУТАТОВ</w:t>
      </w:r>
    </w:p>
    <w:p w:rsidR="009D6CE8" w:rsidRDefault="009D6CE8" w:rsidP="009D6C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ОБРАЗОВАНИЯ  «ГОРОД СВЕТЛОГОРСК»</w:t>
      </w:r>
    </w:p>
    <w:p w:rsidR="009D6CE8" w:rsidRDefault="009D6CE8" w:rsidP="009D6CE8">
      <w:pPr>
        <w:jc w:val="right"/>
        <w:rPr>
          <w:sz w:val="36"/>
          <w:szCs w:val="36"/>
        </w:rPr>
      </w:pPr>
    </w:p>
    <w:p w:rsidR="009D6CE8" w:rsidRDefault="009D6CE8" w:rsidP="009D6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D6CE8" w:rsidRDefault="009D6CE8" w:rsidP="009D6CE8"/>
    <w:p w:rsidR="009D6CE8" w:rsidRDefault="009D6CE8" w:rsidP="009D6CE8"/>
    <w:p w:rsidR="009D6CE8" w:rsidRDefault="009D6CE8" w:rsidP="009D6CE8">
      <w:pPr>
        <w:spacing w:line="480" w:lineRule="auto"/>
      </w:pPr>
      <w:r>
        <w:t>от  «29» мая 2017 года                                                                                                          №33</w:t>
      </w:r>
    </w:p>
    <w:p w:rsidR="009D6CE8" w:rsidRDefault="009D6CE8" w:rsidP="009D6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звания «Почетный гражданин города Светлогорска»</w:t>
      </w:r>
    </w:p>
    <w:p w:rsidR="009D6CE8" w:rsidRDefault="009D6CE8" w:rsidP="009D6CE8">
      <w:pPr>
        <w:jc w:val="center"/>
        <w:rPr>
          <w:b/>
          <w:sz w:val="28"/>
          <w:szCs w:val="28"/>
        </w:rPr>
      </w:pPr>
    </w:p>
    <w:p w:rsidR="009D6CE8" w:rsidRDefault="009D6CE8" w:rsidP="009D6CE8">
      <w:pPr>
        <w:ind w:firstLine="708"/>
        <w:jc w:val="both"/>
      </w:pPr>
      <w:r>
        <w:t>Заслушав информацию постоянных комиссий городского Совета депутатов муниципального образования «Город Светлогорск» о присвоении звания «Почетный гражданин города Светлогорска», руководствуясь Положением «О порядке присвоения звания «Почетный гражданин города Светлогорска», утвержденным Решением от 25 мая 2010 года №38, на основании Устава муниципального образования «Город Светлогорск», городской Совет депутатов</w:t>
      </w:r>
    </w:p>
    <w:p w:rsidR="009D6CE8" w:rsidRDefault="009D6CE8" w:rsidP="009D6CE8">
      <w:pPr>
        <w:ind w:firstLine="708"/>
        <w:jc w:val="both"/>
      </w:pPr>
    </w:p>
    <w:p w:rsidR="009D6CE8" w:rsidRDefault="009D6CE8" w:rsidP="009D6CE8">
      <w:pPr>
        <w:jc w:val="both"/>
        <w:rPr>
          <w:b/>
        </w:rPr>
      </w:pPr>
      <w:r>
        <w:rPr>
          <w:b/>
        </w:rPr>
        <w:t>РЕШИЛ:</w:t>
      </w:r>
    </w:p>
    <w:p w:rsidR="009D6CE8" w:rsidRDefault="009D6CE8" w:rsidP="009D6CE8">
      <w:pPr>
        <w:jc w:val="both"/>
        <w:rPr>
          <w:b/>
        </w:rPr>
      </w:pPr>
    </w:p>
    <w:p w:rsidR="009D6CE8" w:rsidRDefault="009D6CE8" w:rsidP="009D6CE8">
      <w:pPr>
        <w:pStyle w:val="a3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Присвоить звание «Почетный гражданин города Светлогорска» следующим гражданам:</w:t>
      </w:r>
    </w:p>
    <w:p w:rsidR="009D6CE8" w:rsidRDefault="009D6CE8" w:rsidP="009D6CE8">
      <w:pPr>
        <w:pStyle w:val="a3"/>
        <w:spacing w:after="0" w:line="240" w:lineRule="auto"/>
        <w:ind w:left="14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Перебейнос</w:t>
      </w:r>
      <w:r w:rsidR="00A97437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Василию Моисеевичу</w:t>
      </w:r>
    </w:p>
    <w:p w:rsidR="009D6CE8" w:rsidRDefault="009D6CE8" w:rsidP="009D6CE8">
      <w:pPr>
        <w:pStyle w:val="a3"/>
        <w:spacing w:after="0" w:line="240" w:lineRule="auto"/>
        <w:ind w:left="14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Зайцеву Сергею Евгеньевичу</w:t>
      </w:r>
    </w:p>
    <w:p w:rsidR="009D6CE8" w:rsidRDefault="009D6CE8" w:rsidP="009D6CE8">
      <w:pPr>
        <w:pStyle w:val="a3"/>
        <w:spacing w:after="0" w:line="240" w:lineRule="auto"/>
        <w:ind w:left="14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Фролову Николаю Павловичу  </w:t>
      </w:r>
    </w:p>
    <w:p w:rsidR="009D6CE8" w:rsidRDefault="009D6CE8" w:rsidP="009D6CE8">
      <w:pPr>
        <w:pStyle w:val="a3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Опубликовать настоящее решение в газете «Вестник Светлогорска».</w:t>
      </w:r>
    </w:p>
    <w:p w:rsidR="009D6CE8" w:rsidRDefault="009D6CE8" w:rsidP="009D6CE8">
      <w:pPr>
        <w:pStyle w:val="a3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вступает в силу со дня его принятия.</w:t>
      </w:r>
    </w:p>
    <w:p w:rsidR="009D6CE8" w:rsidRDefault="009D6CE8" w:rsidP="009D6CE8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9D6CE8" w:rsidRDefault="009D6CE8" w:rsidP="009D6CE8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9D6CE8" w:rsidRDefault="009D6CE8" w:rsidP="009D6CE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D6CE8" w:rsidRDefault="009D6CE8" w:rsidP="009D6CE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«Город Светлогорск»                                      А.В. </w:t>
      </w:r>
      <w:proofErr w:type="spellStart"/>
      <w:r>
        <w:rPr>
          <w:sz w:val="28"/>
          <w:szCs w:val="28"/>
        </w:rPr>
        <w:t>Мохнов</w:t>
      </w:r>
      <w:proofErr w:type="spellEnd"/>
    </w:p>
    <w:p w:rsidR="009D6CE8" w:rsidRDefault="009D6CE8" w:rsidP="009D6CE8">
      <w:pPr>
        <w:jc w:val="both"/>
        <w:rPr>
          <w:b/>
        </w:rPr>
      </w:pPr>
    </w:p>
    <w:p w:rsidR="009D6CE8" w:rsidRDefault="009D6CE8" w:rsidP="009D6CE8">
      <w:pPr>
        <w:jc w:val="right"/>
      </w:pP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759"/>
    <w:multiLevelType w:val="hybridMultilevel"/>
    <w:tmpl w:val="9A00830A"/>
    <w:lvl w:ilvl="0" w:tplc="80468E6A">
      <w:start w:val="1"/>
      <w:numFmt w:val="decimal"/>
      <w:lvlText w:val="%1)"/>
      <w:lvlJc w:val="left"/>
      <w:pPr>
        <w:ind w:left="1080" w:hanging="360"/>
      </w:pPr>
    </w:lvl>
    <w:lvl w:ilvl="1" w:tplc="88B4C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E8"/>
    <w:rsid w:val="003D4354"/>
    <w:rsid w:val="006C2A39"/>
    <w:rsid w:val="008272B8"/>
    <w:rsid w:val="009D6CE8"/>
    <w:rsid w:val="00A9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3</cp:revision>
  <dcterms:created xsi:type="dcterms:W3CDTF">2017-05-30T07:54:00Z</dcterms:created>
  <dcterms:modified xsi:type="dcterms:W3CDTF">2017-06-08T11:07:00Z</dcterms:modified>
</cp:coreProperties>
</file>