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9F" w:rsidRPr="006E29BB" w:rsidRDefault="00C56A9F" w:rsidP="00534C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E29BB">
        <w:rPr>
          <w:b/>
          <w:bCs/>
          <w:sz w:val="28"/>
          <w:szCs w:val="28"/>
        </w:rPr>
        <w:t>Российская Федерация</w:t>
      </w:r>
    </w:p>
    <w:p w:rsidR="00534CE2" w:rsidRPr="006E29BB" w:rsidRDefault="00534CE2" w:rsidP="00534C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E29BB">
        <w:rPr>
          <w:b/>
          <w:bCs/>
          <w:sz w:val="28"/>
          <w:szCs w:val="28"/>
        </w:rPr>
        <w:t>Калининградская область</w:t>
      </w:r>
    </w:p>
    <w:p w:rsidR="00534CE2" w:rsidRPr="006E29BB" w:rsidRDefault="00534CE2" w:rsidP="00534C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E29BB">
        <w:rPr>
          <w:b/>
          <w:bCs/>
          <w:sz w:val="28"/>
          <w:szCs w:val="28"/>
        </w:rPr>
        <w:t>Светлогорская территориальная избирательная комиссия</w:t>
      </w:r>
    </w:p>
    <w:p w:rsidR="00457080" w:rsidRPr="006D69C8" w:rsidRDefault="00457080" w:rsidP="00457080">
      <w:pPr>
        <w:pStyle w:val="ConsNormal"/>
        <w:ind w:firstLine="0"/>
        <w:jc w:val="center"/>
        <w:rPr>
          <w:b/>
          <w:szCs w:val="24"/>
        </w:rPr>
      </w:pPr>
      <w:r w:rsidRPr="006D69C8">
        <w:rPr>
          <w:b/>
          <w:i/>
          <w:szCs w:val="24"/>
        </w:rPr>
        <w:t>(с полномочиями Избирательной комиссии муниципального образования  «Поселок Донское», Избирательной комиссии муниципального образования «Поселок Приморье»</w:t>
      </w:r>
      <w:r w:rsidRPr="006D69C8">
        <w:rPr>
          <w:b/>
          <w:szCs w:val="24"/>
        </w:rPr>
        <w:t>)</w:t>
      </w:r>
    </w:p>
    <w:p w:rsidR="00457080" w:rsidRPr="00847DEB" w:rsidRDefault="00BB44ED" w:rsidP="00457080">
      <w:pPr>
        <w:pStyle w:val="ConsNormal"/>
        <w:ind w:firstLine="0"/>
        <w:jc w:val="center"/>
        <w:rPr>
          <w:b/>
          <w:sz w:val="22"/>
          <w:szCs w:val="22"/>
        </w:rPr>
      </w:pPr>
      <w:r w:rsidRPr="00BB44ED">
        <w:rPr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pt;margin-top:1.15pt;width:471.35pt;height:0;z-index:251660288" o:connectortype="straight"/>
        </w:pict>
      </w:r>
      <w:r w:rsidR="00457080" w:rsidRPr="00847DEB">
        <w:rPr>
          <w:sz w:val="22"/>
          <w:szCs w:val="22"/>
        </w:rPr>
        <w:t>238560, г. Светлогорск Калининградский проспект, дом №77А, каб. №62, тел/факс.8(40153) 333-69</w:t>
      </w:r>
    </w:p>
    <w:p w:rsidR="00457080" w:rsidRPr="00847DEB" w:rsidRDefault="00457080" w:rsidP="00457080">
      <w:pPr>
        <w:jc w:val="center"/>
        <w:rPr>
          <w:b/>
        </w:rPr>
      </w:pPr>
    </w:p>
    <w:p w:rsidR="00EE1208" w:rsidRPr="006E29BB" w:rsidRDefault="00EE1208" w:rsidP="00EE1208">
      <w:pPr>
        <w:jc w:val="center"/>
        <w:rPr>
          <w:b/>
          <w:bCs/>
        </w:rPr>
      </w:pPr>
      <w:r w:rsidRPr="006E29BB">
        <w:rPr>
          <w:b/>
          <w:bCs/>
        </w:rPr>
        <w:t xml:space="preserve">РЕШЕНИЕ № </w:t>
      </w:r>
      <w:r w:rsidR="000C0291" w:rsidRPr="006E29BB">
        <w:rPr>
          <w:b/>
          <w:bCs/>
        </w:rPr>
        <w:t>6</w:t>
      </w:r>
      <w:r w:rsidRPr="006E29BB">
        <w:rPr>
          <w:b/>
          <w:bCs/>
        </w:rPr>
        <w:t>/</w:t>
      </w:r>
      <w:r w:rsidR="00DE4C26" w:rsidRPr="006E29BB">
        <w:rPr>
          <w:b/>
          <w:bCs/>
        </w:rPr>
        <w:t>4</w:t>
      </w:r>
      <w:r w:rsidR="00BF370A" w:rsidRPr="006E29BB">
        <w:rPr>
          <w:b/>
          <w:bCs/>
        </w:rPr>
        <w:t>5</w:t>
      </w:r>
      <w:r w:rsidRPr="006E29BB">
        <w:rPr>
          <w:b/>
          <w:bCs/>
        </w:rPr>
        <w:t>-4</w:t>
      </w:r>
    </w:p>
    <w:p w:rsidR="00F269F6" w:rsidRPr="006D69C8" w:rsidRDefault="00F269F6" w:rsidP="00F269F6">
      <w:pPr>
        <w:pStyle w:val="af"/>
        <w:ind w:left="1080"/>
      </w:pPr>
    </w:p>
    <w:p w:rsidR="00F61EC1" w:rsidRPr="006E29BB" w:rsidRDefault="00F269F6" w:rsidP="000C0291">
      <w:pPr>
        <w:pStyle w:val="af"/>
        <w:numPr>
          <w:ilvl w:val="0"/>
          <w:numId w:val="24"/>
        </w:numPr>
        <w:rPr>
          <w:sz w:val="28"/>
          <w:szCs w:val="28"/>
        </w:rPr>
      </w:pPr>
      <w:r w:rsidRPr="006E29BB">
        <w:rPr>
          <w:sz w:val="28"/>
          <w:szCs w:val="28"/>
        </w:rPr>
        <w:t>июня</w:t>
      </w:r>
      <w:r w:rsidR="00EE1208" w:rsidRPr="006E29BB">
        <w:rPr>
          <w:sz w:val="28"/>
          <w:szCs w:val="28"/>
        </w:rPr>
        <w:t xml:space="preserve"> 2016 года</w:t>
      </w:r>
      <w:r w:rsidR="00EE1208" w:rsidRPr="006E29BB">
        <w:rPr>
          <w:sz w:val="28"/>
          <w:szCs w:val="28"/>
        </w:rPr>
        <w:tab/>
      </w:r>
      <w:r w:rsidR="00EB5576" w:rsidRPr="006E29BB">
        <w:rPr>
          <w:color w:val="FF0000"/>
          <w:sz w:val="28"/>
          <w:szCs w:val="28"/>
        </w:rPr>
        <w:t xml:space="preserve">    </w:t>
      </w:r>
      <w:r w:rsidR="00EE1208" w:rsidRPr="006E29BB">
        <w:rPr>
          <w:sz w:val="28"/>
          <w:szCs w:val="28"/>
        </w:rPr>
        <w:tab/>
      </w:r>
      <w:r w:rsidR="00EB5576" w:rsidRPr="006E29BB">
        <w:rPr>
          <w:sz w:val="28"/>
          <w:szCs w:val="28"/>
        </w:rPr>
        <w:t xml:space="preserve">                    </w:t>
      </w:r>
      <w:r w:rsidR="00EE1208" w:rsidRPr="006E29BB">
        <w:rPr>
          <w:sz w:val="28"/>
          <w:szCs w:val="28"/>
        </w:rPr>
        <w:tab/>
      </w:r>
      <w:r w:rsidR="00EE1208" w:rsidRPr="006E29BB">
        <w:rPr>
          <w:sz w:val="28"/>
          <w:szCs w:val="28"/>
        </w:rPr>
        <w:tab/>
      </w:r>
      <w:r w:rsidR="00EE1208" w:rsidRPr="006E29BB">
        <w:rPr>
          <w:sz w:val="28"/>
          <w:szCs w:val="28"/>
        </w:rPr>
        <w:tab/>
      </w:r>
      <w:r w:rsidR="00EA6A52" w:rsidRPr="006E29BB">
        <w:rPr>
          <w:sz w:val="28"/>
          <w:szCs w:val="28"/>
        </w:rPr>
        <w:t xml:space="preserve">       </w:t>
      </w:r>
      <w:proofErr w:type="gramStart"/>
      <w:r w:rsidR="00EE1208" w:rsidRPr="006E29BB">
        <w:rPr>
          <w:sz w:val="28"/>
          <w:szCs w:val="28"/>
        </w:rPr>
        <w:t>г</w:t>
      </w:r>
      <w:proofErr w:type="gramEnd"/>
      <w:r w:rsidR="00EE1208" w:rsidRPr="006E29BB">
        <w:rPr>
          <w:sz w:val="28"/>
          <w:szCs w:val="28"/>
        </w:rPr>
        <w:t>. Светлогорск</w:t>
      </w:r>
    </w:p>
    <w:p w:rsidR="00856F86" w:rsidRPr="006E29BB" w:rsidRDefault="00856F86" w:rsidP="00856F86">
      <w:pPr>
        <w:ind w:left="720"/>
        <w:jc w:val="center"/>
        <w:rPr>
          <w:b/>
          <w:sz w:val="28"/>
          <w:szCs w:val="28"/>
        </w:rPr>
      </w:pPr>
    </w:p>
    <w:p w:rsidR="00BF370A" w:rsidRPr="006E29BB" w:rsidRDefault="00BF370A" w:rsidP="00BF370A">
      <w:pPr>
        <w:pStyle w:val="210"/>
        <w:spacing w:after="0" w:line="240" w:lineRule="auto"/>
        <w:ind w:left="644"/>
        <w:jc w:val="center"/>
        <w:rPr>
          <w:b/>
          <w:sz w:val="28"/>
          <w:szCs w:val="28"/>
        </w:rPr>
      </w:pPr>
      <w:r w:rsidRPr="006E29BB">
        <w:rPr>
          <w:b/>
          <w:iCs/>
          <w:sz w:val="28"/>
          <w:szCs w:val="28"/>
        </w:rPr>
        <w:t xml:space="preserve">Об установлении объема </w:t>
      </w:r>
      <w:r w:rsidRPr="006E29BB">
        <w:rPr>
          <w:b/>
          <w:sz w:val="28"/>
          <w:szCs w:val="28"/>
        </w:rPr>
        <w:t xml:space="preserve">сведений о кандидатах, представляемых при их выдвижении и подлежащих доведению до сведения избирателей, при проведении дополнительных </w:t>
      </w:r>
      <w:r w:rsidRPr="006E29BB">
        <w:rPr>
          <w:b/>
          <w:iCs/>
          <w:sz w:val="28"/>
          <w:szCs w:val="28"/>
        </w:rPr>
        <w:t xml:space="preserve">выборов депутатов </w:t>
      </w:r>
      <w:r w:rsidRPr="006E29BB">
        <w:rPr>
          <w:b/>
          <w:sz w:val="28"/>
          <w:szCs w:val="28"/>
        </w:rPr>
        <w:t xml:space="preserve">городского Совета депутатов муниципальных образований </w:t>
      </w:r>
      <w:r w:rsidRPr="006E29BB">
        <w:rPr>
          <w:b/>
          <w:iCs/>
          <w:sz w:val="28"/>
          <w:szCs w:val="28"/>
        </w:rPr>
        <w:t xml:space="preserve"> «Поселок Донское», «Поселок Приморье»</w:t>
      </w:r>
      <w:r w:rsidRPr="006E29BB">
        <w:rPr>
          <w:b/>
          <w:sz w:val="28"/>
          <w:szCs w:val="28"/>
        </w:rPr>
        <w:t xml:space="preserve"> на территории Светлогорского района, назначенных на 18 сентября 2016 года</w:t>
      </w:r>
    </w:p>
    <w:p w:rsidR="00DE4C26" w:rsidRPr="006E29BB" w:rsidRDefault="006E29BB" w:rsidP="006E29BB">
      <w:pPr>
        <w:widowControl w:val="0"/>
        <w:tabs>
          <w:tab w:val="left" w:pos="3818"/>
        </w:tabs>
        <w:suppressAutoHyphens/>
        <w:rPr>
          <w:rFonts w:eastAsia="Lucida Sans Unicode"/>
          <w:b/>
          <w:kern w:val="1"/>
          <w:sz w:val="28"/>
          <w:szCs w:val="28"/>
        </w:rPr>
      </w:pPr>
      <w:r>
        <w:rPr>
          <w:rFonts w:eastAsia="Lucida Sans Unicode"/>
          <w:b/>
          <w:kern w:val="1"/>
          <w:sz w:val="28"/>
          <w:szCs w:val="28"/>
        </w:rPr>
        <w:tab/>
      </w:r>
    </w:p>
    <w:p w:rsidR="00BF370A" w:rsidRPr="006E29BB" w:rsidRDefault="00BF370A" w:rsidP="006E29BB">
      <w:pPr>
        <w:ind w:firstLine="709"/>
        <w:jc w:val="both"/>
        <w:rPr>
          <w:b/>
          <w:sz w:val="28"/>
          <w:szCs w:val="28"/>
        </w:rPr>
      </w:pPr>
      <w:proofErr w:type="gramStart"/>
      <w:r w:rsidRPr="006E29BB">
        <w:rPr>
          <w:sz w:val="28"/>
          <w:szCs w:val="28"/>
        </w:rPr>
        <w:t xml:space="preserve">Руководствуясь п. 7 статьи 33 Федерального Закона от 12 июня 2002 года №67-ФЗ «Об основных гарантиях избирательных прав и права на участие в референдуме граждан Российской Федерации», пункта 5 статьи 24 Закона Калининградской области от 18 марта 2008 года №231 «О муниципальных выборах в Калининградской области», Светлогорская территориальная избирательная комиссия </w:t>
      </w:r>
      <w:r w:rsidRPr="006E29BB">
        <w:rPr>
          <w:b/>
          <w:sz w:val="28"/>
          <w:szCs w:val="28"/>
        </w:rPr>
        <w:t>решила:</w:t>
      </w:r>
      <w:proofErr w:type="gramEnd"/>
    </w:p>
    <w:p w:rsidR="00BF370A" w:rsidRPr="006E29BB" w:rsidRDefault="00BF370A" w:rsidP="00BF370A">
      <w:pPr>
        <w:pStyle w:val="210"/>
        <w:numPr>
          <w:ilvl w:val="1"/>
          <w:numId w:val="34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6E29BB">
        <w:rPr>
          <w:sz w:val="28"/>
          <w:szCs w:val="28"/>
        </w:rPr>
        <w:t xml:space="preserve">Утвердить объем сведений о кандидатах на выборные должности, представляемых при их выдвижении и подлежащих доведению до сведения избирателей, при проведении дополнительных </w:t>
      </w:r>
      <w:r w:rsidRPr="006E29BB">
        <w:rPr>
          <w:iCs/>
          <w:sz w:val="28"/>
          <w:szCs w:val="28"/>
        </w:rPr>
        <w:t xml:space="preserve">выборов депутатов </w:t>
      </w:r>
      <w:r w:rsidRPr="006E29BB">
        <w:rPr>
          <w:sz w:val="28"/>
          <w:szCs w:val="28"/>
        </w:rPr>
        <w:t xml:space="preserve">городского Совета депутатов муниципальных образований </w:t>
      </w:r>
      <w:r w:rsidRPr="006E29BB">
        <w:rPr>
          <w:iCs/>
          <w:sz w:val="28"/>
          <w:szCs w:val="28"/>
        </w:rPr>
        <w:t xml:space="preserve"> «Поселок Донское», «Поселок Приморье»</w:t>
      </w:r>
      <w:r w:rsidRPr="006E29BB">
        <w:rPr>
          <w:sz w:val="28"/>
          <w:szCs w:val="28"/>
        </w:rPr>
        <w:t xml:space="preserve"> на территории Светлогорского района, назначенных на 18 сентября 2016 года (прилагается).</w:t>
      </w:r>
    </w:p>
    <w:p w:rsidR="00BF370A" w:rsidRPr="006E29BB" w:rsidRDefault="00BF370A" w:rsidP="00BF370A">
      <w:pPr>
        <w:numPr>
          <w:ilvl w:val="1"/>
          <w:numId w:val="34"/>
        </w:numPr>
        <w:tabs>
          <w:tab w:val="left" w:pos="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6E29BB">
        <w:rPr>
          <w:sz w:val="28"/>
          <w:szCs w:val="28"/>
        </w:rPr>
        <w:t>Опубликовать настоящее решение в газете «Вестник Светлогорска».</w:t>
      </w:r>
    </w:p>
    <w:p w:rsidR="00BF370A" w:rsidRPr="006E29BB" w:rsidRDefault="00BF370A" w:rsidP="00BF370A">
      <w:pPr>
        <w:pStyle w:val="af"/>
        <w:numPr>
          <w:ilvl w:val="1"/>
          <w:numId w:val="34"/>
        </w:numPr>
        <w:tabs>
          <w:tab w:val="left" w:pos="851"/>
          <w:tab w:val="left" w:pos="993"/>
        </w:tabs>
        <w:suppressAutoHyphens/>
        <w:ind w:left="0" w:firstLine="709"/>
        <w:contextualSpacing w:val="0"/>
        <w:jc w:val="both"/>
        <w:rPr>
          <w:sz w:val="28"/>
          <w:szCs w:val="28"/>
        </w:rPr>
      </w:pPr>
      <w:r w:rsidRPr="006E29BB">
        <w:rPr>
          <w:sz w:val="28"/>
          <w:szCs w:val="28"/>
        </w:rPr>
        <w:t xml:space="preserve">  Представленные кандидатами на выборные должности при их выдвижении сведения в объеме, установленном в Приложении №1 к настоящему решению,</w:t>
      </w:r>
      <w:r w:rsidRPr="006E29BB">
        <w:rPr>
          <w:b/>
          <w:sz w:val="28"/>
          <w:szCs w:val="28"/>
        </w:rPr>
        <w:t xml:space="preserve"> </w:t>
      </w:r>
      <w:r w:rsidRPr="006E29BB">
        <w:rPr>
          <w:sz w:val="28"/>
          <w:szCs w:val="28"/>
        </w:rPr>
        <w:t>подлежат опубликованию в газете «Вестник Светлогорска».</w:t>
      </w:r>
    </w:p>
    <w:p w:rsidR="00BF370A" w:rsidRPr="006E29BB" w:rsidRDefault="00BF370A" w:rsidP="00BF370A">
      <w:pPr>
        <w:numPr>
          <w:ilvl w:val="1"/>
          <w:numId w:val="34"/>
        </w:numPr>
        <w:tabs>
          <w:tab w:val="left" w:pos="0"/>
          <w:tab w:val="left" w:pos="851"/>
          <w:tab w:val="left" w:pos="993"/>
        </w:tabs>
        <w:suppressAutoHyphens/>
        <w:spacing w:after="120"/>
        <w:ind w:left="0" w:firstLine="709"/>
        <w:jc w:val="both"/>
        <w:rPr>
          <w:sz w:val="28"/>
          <w:szCs w:val="28"/>
        </w:rPr>
      </w:pPr>
      <w:r w:rsidRPr="006E29BB">
        <w:rPr>
          <w:sz w:val="28"/>
          <w:szCs w:val="28"/>
        </w:rPr>
        <w:t>Контроль над исполнением настоящего решения возложить на секретаря Светлогорской территориальной избирательной комиссии.</w:t>
      </w:r>
    </w:p>
    <w:p w:rsidR="00E10496" w:rsidRPr="006E29BB" w:rsidRDefault="00E10496" w:rsidP="009F6D41">
      <w:pPr>
        <w:pStyle w:val="af"/>
        <w:tabs>
          <w:tab w:val="left" w:pos="720"/>
          <w:tab w:val="left" w:pos="960"/>
        </w:tabs>
        <w:suppressAutoHyphens/>
        <w:spacing w:after="120"/>
        <w:jc w:val="both"/>
        <w:rPr>
          <w:sz w:val="28"/>
          <w:szCs w:val="28"/>
        </w:rPr>
      </w:pPr>
    </w:p>
    <w:tbl>
      <w:tblPr>
        <w:tblW w:w="10219" w:type="dxa"/>
        <w:tblInd w:w="108" w:type="dxa"/>
        <w:tblLook w:val="04A0"/>
      </w:tblPr>
      <w:tblGrid>
        <w:gridCol w:w="4749"/>
        <w:gridCol w:w="2158"/>
        <w:gridCol w:w="579"/>
        <w:gridCol w:w="2733"/>
      </w:tblGrid>
      <w:tr w:rsidR="001419C2" w:rsidRPr="006E29BB" w:rsidTr="006E29BB">
        <w:trPr>
          <w:trHeight w:val="932"/>
        </w:trPr>
        <w:tc>
          <w:tcPr>
            <w:tcW w:w="4749" w:type="dxa"/>
            <w:shd w:val="clear" w:color="auto" w:fill="auto"/>
          </w:tcPr>
          <w:p w:rsidR="001419C2" w:rsidRPr="006E29BB" w:rsidRDefault="001419C2" w:rsidP="00B562D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9BB">
              <w:rPr>
                <w:sz w:val="28"/>
                <w:szCs w:val="28"/>
              </w:rPr>
              <w:t xml:space="preserve">Председатель </w:t>
            </w:r>
          </w:p>
          <w:p w:rsidR="001419C2" w:rsidRPr="006E29BB" w:rsidRDefault="001419C2" w:rsidP="00B562D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9BB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1419C2" w:rsidRPr="006E29BB" w:rsidRDefault="001419C2" w:rsidP="00B562D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9BB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</w:tcPr>
          <w:p w:rsidR="001419C2" w:rsidRPr="006E29BB" w:rsidRDefault="001419C2" w:rsidP="00B562DF">
            <w:pPr>
              <w:pStyle w:val="a3"/>
              <w:jc w:val="left"/>
              <w:rPr>
                <w:iCs/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uto"/>
          </w:tcPr>
          <w:p w:rsidR="001419C2" w:rsidRPr="006E29BB" w:rsidRDefault="001419C2" w:rsidP="00B562DF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733" w:type="dxa"/>
            <w:shd w:val="clear" w:color="auto" w:fill="auto"/>
          </w:tcPr>
          <w:p w:rsidR="001419C2" w:rsidRPr="006E29BB" w:rsidRDefault="001419C2" w:rsidP="00B562DF">
            <w:pPr>
              <w:pStyle w:val="a3"/>
              <w:jc w:val="left"/>
              <w:rPr>
                <w:sz w:val="28"/>
                <w:szCs w:val="28"/>
              </w:rPr>
            </w:pPr>
          </w:p>
          <w:p w:rsidR="001419C2" w:rsidRPr="006E29BB" w:rsidRDefault="001419C2" w:rsidP="00B562DF">
            <w:pPr>
              <w:pStyle w:val="a3"/>
              <w:jc w:val="left"/>
              <w:rPr>
                <w:sz w:val="28"/>
                <w:szCs w:val="28"/>
              </w:rPr>
            </w:pPr>
          </w:p>
          <w:p w:rsidR="001419C2" w:rsidRPr="006E29BB" w:rsidRDefault="001419C2" w:rsidP="00B562DF">
            <w:pPr>
              <w:pStyle w:val="a3"/>
              <w:jc w:val="left"/>
              <w:rPr>
                <w:sz w:val="28"/>
                <w:szCs w:val="28"/>
              </w:rPr>
            </w:pPr>
            <w:r w:rsidRPr="006E29BB">
              <w:rPr>
                <w:sz w:val="28"/>
                <w:szCs w:val="28"/>
              </w:rPr>
              <w:t xml:space="preserve">     Е. А. Велетнюк</w:t>
            </w:r>
          </w:p>
        </w:tc>
      </w:tr>
      <w:tr w:rsidR="001419C2" w:rsidRPr="00A92B89" w:rsidTr="006E29BB">
        <w:trPr>
          <w:trHeight w:val="338"/>
        </w:trPr>
        <w:tc>
          <w:tcPr>
            <w:tcW w:w="4749" w:type="dxa"/>
            <w:shd w:val="clear" w:color="auto" w:fill="auto"/>
          </w:tcPr>
          <w:p w:rsidR="001419C2" w:rsidRPr="006D69C8" w:rsidRDefault="001419C2" w:rsidP="00B562DF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</w:tcBorders>
            <w:shd w:val="clear" w:color="auto" w:fill="auto"/>
          </w:tcPr>
          <w:p w:rsidR="001419C2" w:rsidRPr="006E29BB" w:rsidRDefault="001419C2" w:rsidP="00B562DF">
            <w:pPr>
              <w:pStyle w:val="a3"/>
              <w:rPr>
                <w:i/>
                <w:iCs/>
                <w:sz w:val="16"/>
                <w:szCs w:val="16"/>
              </w:rPr>
            </w:pPr>
            <w:r w:rsidRPr="006E29BB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79" w:type="dxa"/>
            <w:shd w:val="clear" w:color="auto" w:fill="auto"/>
          </w:tcPr>
          <w:p w:rsidR="001419C2" w:rsidRPr="006E29BB" w:rsidRDefault="001419C2" w:rsidP="00B562DF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733" w:type="dxa"/>
            <w:shd w:val="clear" w:color="auto" w:fill="auto"/>
          </w:tcPr>
          <w:p w:rsidR="001419C2" w:rsidRPr="006E29BB" w:rsidRDefault="001419C2" w:rsidP="00B562DF">
            <w:pPr>
              <w:pStyle w:val="a3"/>
              <w:jc w:val="left"/>
              <w:rPr>
                <w:i/>
                <w:iCs/>
                <w:sz w:val="16"/>
                <w:szCs w:val="16"/>
              </w:rPr>
            </w:pPr>
            <w:r w:rsidRPr="006E29BB">
              <w:rPr>
                <w:i/>
                <w:iCs/>
                <w:sz w:val="16"/>
                <w:szCs w:val="16"/>
              </w:rPr>
              <w:t xml:space="preserve">       инициалы, фамилия</w:t>
            </w:r>
          </w:p>
          <w:p w:rsidR="001419C2" w:rsidRPr="006E29BB" w:rsidRDefault="001419C2" w:rsidP="00B562DF">
            <w:pPr>
              <w:pStyle w:val="a3"/>
              <w:jc w:val="left"/>
              <w:rPr>
                <w:sz w:val="16"/>
                <w:szCs w:val="16"/>
              </w:rPr>
            </w:pPr>
            <w:r w:rsidRPr="006E29BB">
              <w:rPr>
                <w:i/>
                <w:iCs/>
                <w:sz w:val="16"/>
                <w:szCs w:val="16"/>
              </w:rPr>
              <w:t xml:space="preserve">                        </w:t>
            </w:r>
          </w:p>
        </w:tc>
      </w:tr>
      <w:tr w:rsidR="001419C2" w:rsidRPr="006D69C8" w:rsidTr="006E29BB">
        <w:trPr>
          <w:trHeight w:val="1237"/>
        </w:trPr>
        <w:tc>
          <w:tcPr>
            <w:tcW w:w="4749" w:type="dxa"/>
            <w:shd w:val="clear" w:color="auto" w:fill="auto"/>
          </w:tcPr>
          <w:p w:rsidR="001419C2" w:rsidRPr="006E29BB" w:rsidRDefault="001419C2" w:rsidP="00B562D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9BB">
              <w:rPr>
                <w:sz w:val="28"/>
                <w:szCs w:val="28"/>
              </w:rPr>
              <w:t xml:space="preserve">Секретарь </w:t>
            </w:r>
          </w:p>
          <w:p w:rsidR="001419C2" w:rsidRPr="006E29BB" w:rsidRDefault="001419C2" w:rsidP="00B562D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9BB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1419C2" w:rsidRPr="006E29BB" w:rsidRDefault="001419C2" w:rsidP="00B562D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9BB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</w:tcPr>
          <w:p w:rsidR="001419C2" w:rsidRPr="006E29BB" w:rsidRDefault="001419C2" w:rsidP="00B562DF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uto"/>
          </w:tcPr>
          <w:p w:rsidR="001419C2" w:rsidRPr="006E29BB" w:rsidRDefault="001419C2" w:rsidP="00B562DF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733" w:type="dxa"/>
            <w:shd w:val="clear" w:color="auto" w:fill="auto"/>
          </w:tcPr>
          <w:p w:rsidR="001419C2" w:rsidRPr="006E29BB" w:rsidRDefault="001419C2" w:rsidP="00B562DF">
            <w:pPr>
              <w:pStyle w:val="a3"/>
              <w:jc w:val="left"/>
              <w:rPr>
                <w:sz w:val="28"/>
                <w:szCs w:val="28"/>
              </w:rPr>
            </w:pPr>
          </w:p>
          <w:p w:rsidR="001419C2" w:rsidRPr="006E29BB" w:rsidRDefault="001419C2" w:rsidP="00B562DF">
            <w:pPr>
              <w:pStyle w:val="a3"/>
              <w:jc w:val="left"/>
              <w:rPr>
                <w:sz w:val="28"/>
                <w:szCs w:val="28"/>
              </w:rPr>
            </w:pPr>
          </w:p>
          <w:p w:rsidR="001419C2" w:rsidRPr="006E29BB" w:rsidRDefault="001419C2" w:rsidP="006E29BB">
            <w:pPr>
              <w:pStyle w:val="a3"/>
              <w:jc w:val="left"/>
              <w:rPr>
                <w:sz w:val="28"/>
                <w:szCs w:val="28"/>
              </w:rPr>
            </w:pPr>
            <w:r w:rsidRPr="006E29BB">
              <w:rPr>
                <w:sz w:val="28"/>
                <w:szCs w:val="28"/>
              </w:rPr>
              <w:t xml:space="preserve">    С. И. </w:t>
            </w:r>
            <w:r w:rsidR="006E29BB">
              <w:rPr>
                <w:sz w:val="28"/>
                <w:szCs w:val="28"/>
              </w:rPr>
              <w:t>Л</w:t>
            </w:r>
            <w:r w:rsidRPr="006E29BB">
              <w:rPr>
                <w:sz w:val="28"/>
                <w:szCs w:val="28"/>
              </w:rPr>
              <w:t>аврентьева</w:t>
            </w:r>
          </w:p>
        </w:tc>
      </w:tr>
      <w:tr w:rsidR="001419C2" w:rsidRPr="006D69C8" w:rsidTr="006E29BB">
        <w:trPr>
          <w:trHeight w:val="257"/>
        </w:trPr>
        <w:tc>
          <w:tcPr>
            <w:tcW w:w="4749" w:type="dxa"/>
            <w:shd w:val="clear" w:color="auto" w:fill="auto"/>
          </w:tcPr>
          <w:p w:rsidR="001419C2" w:rsidRPr="006D69C8" w:rsidRDefault="001419C2" w:rsidP="00B562DF"/>
        </w:tc>
        <w:tc>
          <w:tcPr>
            <w:tcW w:w="2158" w:type="dxa"/>
            <w:tcBorders>
              <w:top w:val="single" w:sz="4" w:space="0" w:color="auto"/>
            </w:tcBorders>
            <w:shd w:val="clear" w:color="auto" w:fill="auto"/>
          </w:tcPr>
          <w:p w:rsidR="001419C2" w:rsidRPr="006E29BB" w:rsidRDefault="001419C2" w:rsidP="00B562DF">
            <w:pPr>
              <w:pStyle w:val="a3"/>
              <w:rPr>
                <w:i/>
                <w:iCs/>
                <w:sz w:val="16"/>
                <w:szCs w:val="16"/>
              </w:rPr>
            </w:pPr>
            <w:r w:rsidRPr="006E29BB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79" w:type="dxa"/>
            <w:shd w:val="clear" w:color="auto" w:fill="auto"/>
          </w:tcPr>
          <w:p w:rsidR="001419C2" w:rsidRPr="006E29BB" w:rsidRDefault="001419C2" w:rsidP="00B562DF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733" w:type="dxa"/>
            <w:shd w:val="clear" w:color="auto" w:fill="auto"/>
          </w:tcPr>
          <w:p w:rsidR="001419C2" w:rsidRPr="006E29BB" w:rsidRDefault="001419C2" w:rsidP="00B562DF">
            <w:pPr>
              <w:pStyle w:val="a3"/>
              <w:jc w:val="left"/>
              <w:rPr>
                <w:i/>
                <w:sz w:val="16"/>
                <w:szCs w:val="16"/>
              </w:rPr>
            </w:pPr>
            <w:r w:rsidRPr="006E29BB">
              <w:rPr>
                <w:i/>
                <w:sz w:val="16"/>
                <w:szCs w:val="16"/>
              </w:rPr>
              <w:t xml:space="preserve">       инициалы, фамилия</w:t>
            </w:r>
          </w:p>
        </w:tc>
      </w:tr>
    </w:tbl>
    <w:p w:rsidR="008539CE" w:rsidRDefault="008539CE" w:rsidP="000C0291">
      <w:pPr>
        <w:rPr>
          <w:b/>
        </w:rPr>
      </w:pPr>
    </w:p>
    <w:p w:rsidR="00BF370A" w:rsidRPr="006E29BB" w:rsidRDefault="00BF370A" w:rsidP="00BF370A">
      <w:pPr>
        <w:pStyle w:val="ConsNormal"/>
        <w:suppressAutoHyphens w:val="0"/>
        <w:snapToGrid w:val="0"/>
        <w:ind w:left="5670" w:firstLine="0"/>
        <w:jc w:val="right"/>
      </w:pPr>
      <w:r w:rsidRPr="006E29BB">
        <w:lastRenderedPageBreak/>
        <w:t>Приложение 1</w:t>
      </w:r>
    </w:p>
    <w:p w:rsidR="00BF370A" w:rsidRPr="006E29BB" w:rsidRDefault="00BF370A" w:rsidP="00BF370A">
      <w:pPr>
        <w:pStyle w:val="ConsNormal"/>
        <w:suppressAutoHyphens w:val="0"/>
        <w:snapToGrid w:val="0"/>
        <w:ind w:left="5670" w:firstLine="0"/>
        <w:jc w:val="right"/>
      </w:pPr>
      <w:r w:rsidRPr="006E29BB">
        <w:t>к решению Светлогорской ТИК</w:t>
      </w:r>
    </w:p>
    <w:p w:rsidR="00BF370A" w:rsidRPr="006E29BB" w:rsidRDefault="00BF370A" w:rsidP="00BF370A">
      <w:pPr>
        <w:jc w:val="right"/>
        <w:rPr>
          <w:b/>
          <w:bCs/>
        </w:rPr>
      </w:pPr>
      <w:r w:rsidRPr="006E29BB">
        <w:t xml:space="preserve">от 20 июня 2013 года № </w:t>
      </w:r>
      <w:r w:rsidRPr="006E29BB">
        <w:rPr>
          <w:b/>
          <w:bCs/>
        </w:rPr>
        <w:t>6/45-4</w:t>
      </w:r>
    </w:p>
    <w:p w:rsidR="00BF370A" w:rsidRDefault="00BF370A" w:rsidP="00BF370A">
      <w:pPr>
        <w:pStyle w:val="ConsNormal"/>
        <w:suppressAutoHyphens w:val="0"/>
        <w:snapToGrid w:val="0"/>
        <w:ind w:left="5670" w:firstLine="0"/>
        <w:jc w:val="right"/>
      </w:pPr>
    </w:p>
    <w:p w:rsidR="00BF370A" w:rsidRPr="006E29BB" w:rsidRDefault="00BF370A" w:rsidP="00BF370A">
      <w:pPr>
        <w:pStyle w:val="ConsNormal"/>
        <w:spacing w:before="120"/>
        <w:ind w:firstLine="0"/>
        <w:jc w:val="center"/>
        <w:rPr>
          <w:b/>
          <w:sz w:val="28"/>
          <w:szCs w:val="28"/>
        </w:rPr>
      </w:pPr>
      <w:r w:rsidRPr="006E29BB">
        <w:rPr>
          <w:b/>
          <w:sz w:val="28"/>
          <w:szCs w:val="28"/>
        </w:rPr>
        <w:t>Объем сведений</w:t>
      </w:r>
    </w:p>
    <w:p w:rsidR="00BF370A" w:rsidRPr="006E29BB" w:rsidRDefault="00BF370A" w:rsidP="006E29BB">
      <w:pPr>
        <w:ind w:firstLine="540"/>
        <w:jc w:val="center"/>
        <w:rPr>
          <w:b/>
          <w:sz w:val="28"/>
          <w:szCs w:val="28"/>
        </w:rPr>
      </w:pPr>
      <w:r w:rsidRPr="006E29BB">
        <w:rPr>
          <w:b/>
          <w:sz w:val="28"/>
          <w:szCs w:val="28"/>
        </w:rPr>
        <w:t xml:space="preserve">о кандидатах, представляемых при их выдвижении и подлежащих доведению до сведения избирателей, при проведении дополнительных </w:t>
      </w:r>
      <w:r w:rsidRPr="006E29BB">
        <w:rPr>
          <w:b/>
          <w:iCs/>
          <w:sz w:val="28"/>
          <w:szCs w:val="28"/>
        </w:rPr>
        <w:t xml:space="preserve">выборов депутатов </w:t>
      </w:r>
      <w:r w:rsidRPr="006E29BB">
        <w:rPr>
          <w:b/>
          <w:sz w:val="28"/>
          <w:szCs w:val="28"/>
        </w:rPr>
        <w:t xml:space="preserve">городского Совета депутатов муниципальных образований </w:t>
      </w:r>
      <w:r w:rsidRPr="006E29BB">
        <w:rPr>
          <w:b/>
          <w:iCs/>
          <w:sz w:val="28"/>
          <w:szCs w:val="28"/>
        </w:rPr>
        <w:t xml:space="preserve"> «Поселок Донское», «Поселок Приморье»</w:t>
      </w:r>
      <w:r w:rsidRPr="006E29BB">
        <w:rPr>
          <w:b/>
          <w:sz w:val="28"/>
          <w:szCs w:val="28"/>
        </w:rPr>
        <w:t xml:space="preserve"> на территории Светлогорского района, назначенных на 18 сентября 2016 года.</w:t>
      </w:r>
    </w:p>
    <w:p w:rsidR="00BF370A" w:rsidRPr="006E29BB" w:rsidRDefault="00BF370A" w:rsidP="00BF370A">
      <w:pPr>
        <w:ind w:firstLine="540"/>
        <w:rPr>
          <w:sz w:val="28"/>
          <w:szCs w:val="28"/>
        </w:rPr>
      </w:pPr>
    </w:p>
    <w:p w:rsidR="00BF370A" w:rsidRPr="006E29BB" w:rsidRDefault="0030581B" w:rsidP="006E29BB">
      <w:pPr>
        <w:ind w:left="539"/>
        <w:jc w:val="both"/>
        <w:rPr>
          <w:sz w:val="28"/>
          <w:szCs w:val="28"/>
        </w:rPr>
      </w:pPr>
      <w:r w:rsidRPr="006E29BB">
        <w:rPr>
          <w:sz w:val="28"/>
          <w:szCs w:val="28"/>
        </w:rPr>
        <w:t>1.</w:t>
      </w:r>
      <w:r w:rsidR="00BF370A" w:rsidRPr="006E29BB">
        <w:rPr>
          <w:sz w:val="28"/>
          <w:szCs w:val="28"/>
        </w:rPr>
        <w:t>Фамилия, имя, отчество</w:t>
      </w:r>
    </w:p>
    <w:p w:rsidR="00BF370A" w:rsidRPr="006E29BB" w:rsidRDefault="0030581B" w:rsidP="006E29BB">
      <w:pPr>
        <w:ind w:left="539"/>
        <w:jc w:val="both"/>
        <w:rPr>
          <w:sz w:val="28"/>
          <w:szCs w:val="28"/>
        </w:rPr>
      </w:pPr>
      <w:r w:rsidRPr="006E29BB">
        <w:rPr>
          <w:sz w:val="28"/>
          <w:szCs w:val="28"/>
        </w:rPr>
        <w:t xml:space="preserve">2. </w:t>
      </w:r>
      <w:r w:rsidR="00BF370A" w:rsidRPr="006E29BB">
        <w:rPr>
          <w:sz w:val="28"/>
          <w:szCs w:val="28"/>
        </w:rPr>
        <w:t>Дата рождения</w:t>
      </w:r>
    </w:p>
    <w:p w:rsidR="00BF370A" w:rsidRPr="006E29BB" w:rsidRDefault="0030581B" w:rsidP="006E29BB">
      <w:pPr>
        <w:ind w:left="539"/>
        <w:jc w:val="both"/>
        <w:rPr>
          <w:sz w:val="28"/>
          <w:szCs w:val="28"/>
        </w:rPr>
      </w:pPr>
      <w:r w:rsidRPr="006E29BB">
        <w:rPr>
          <w:sz w:val="28"/>
          <w:szCs w:val="28"/>
        </w:rPr>
        <w:t xml:space="preserve">3. </w:t>
      </w:r>
      <w:r w:rsidR="00BF370A" w:rsidRPr="006E29BB">
        <w:rPr>
          <w:sz w:val="28"/>
          <w:szCs w:val="28"/>
        </w:rPr>
        <w:t>Место рождения</w:t>
      </w:r>
    </w:p>
    <w:p w:rsidR="00BF370A" w:rsidRPr="006E29BB" w:rsidRDefault="0030581B" w:rsidP="006E29BB">
      <w:pPr>
        <w:ind w:left="539"/>
        <w:jc w:val="both"/>
        <w:rPr>
          <w:sz w:val="28"/>
          <w:szCs w:val="28"/>
        </w:rPr>
      </w:pPr>
      <w:r w:rsidRPr="006E29BB">
        <w:rPr>
          <w:sz w:val="28"/>
          <w:szCs w:val="28"/>
        </w:rPr>
        <w:t xml:space="preserve">4. </w:t>
      </w:r>
      <w:r w:rsidR="00BF370A" w:rsidRPr="006E29BB">
        <w:rPr>
          <w:sz w:val="28"/>
          <w:szCs w:val="28"/>
        </w:rPr>
        <w:t>Адрес места жительства</w:t>
      </w:r>
    </w:p>
    <w:p w:rsidR="00BF370A" w:rsidRPr="006E29BB" w:rsidRDefault="0030581B" w:rsidP="006E29BB">
      <w:pPr>
        <w:ind w:left="539"/>
        <w:jc w:val="both"/>
        <w:rPr>
          <w:sz w:val="28"/>
          <w:szCs w:val="28"/>
        </w:rPr>
      </w:pPr>
      <w:r w:rsidRPr="006E29BB">
        <w:rPr>
          <w:sz w:val="28"/>
          <w:szCs w:val="28"/>
        </w:rPr>
        <w:t xml:space="preserve">5. </w:t>
      </w:r>
      <w:r w:rsidR="00BF370A" w:rsidRPr="006E29BB">
        <w:rPr>
          <w:sz w:val="28"/>
          <w:szCs w:val="28"/>
        </w:rPr>
        <w:t>Данные документа, удостоверяющие личность</w:t>
      </w:r>
    </w:p>
    <w:p w:rsidR="00BF370A" w:rsidRPr="006E29BB" w:rsidRDefault="0030581B" w:rsidP="006E29BB">
      <w:pPr>
        <w:ind w:left="539"/>
        <w:jc w:val="both"/>
        <w:rPr>
          <w:sz w:val="28"/>
          <w:szCs w:val="28"/>
        </w:rPr>
      </w:pPr>
      <w:r w:rsidRPr="006E29BB">
        <w:rPr>
          <w:sz w:val="28"/>
          <w:szCs w:val="28"/>
        </w:rPr>
        <w:t xml:space="preserve">6. </w:t>
      </w:r>
      <w:r w:rsidR="00BF370A" w:rsidRPr="006E29BB">
        <w:rPr>
          <w:sz w:val="28"/>
          <w:szCs w:val="28"/>
        </w:rPr>
        <w:t>ИНН</w:t>
      </w:r>
    </w:p>
    <w:p w:rsidR="00BF370A" w:rsidRPr="006E29BB" w:rsidRDefault="0030581B" w:rsidP="006E29BB">
      <w:pPr>
        <w:ind w:left="539"/>
        <w:jc w:val="both"/>
        <w:rPr>
          <w:sz w:val="28"/>
          <w:szCs w:val="28"/>
        </w:rPr>
      </w:pPr>
      <w:r w:rsidRPr="006E29BB">
        <w:rPr>
          <w:sz w:val="28"/>
          <w:szCs w:val="28"/>
        </w:rPr>
        <w:t xml:space="preserve">7. </w:t>
      </w:r>
      <w:r w:rsidR="00BF370A" w:rsidRPr="006E29BB">
        <w:rPr>
          <w:sz w:val="28"/>
          <w:szCs w:val="28"/>
        </w:rPr>
        <w:t>Гражданство</w:t>
      </w:r>
    </w:p>
    <w:p w:rsidR="00BF370A" w:rsidRPr="006E29BB" w:rsidRDefault="0030581B" w:rsidP="006E29BB">
      <w:pPr>
        <w:ind w:left="539"/>
        <w:jc w:val="both"/>
        <w:rPr>
          <w:sz w:val="28"/>
          <w:szCs w:val="28"/>
        </w:rPr>
      </w:pPr>
      <w:r w:rsidRPr="006E29BB">
        <w:rPr>
          <w:sz w:val="28"/>
          <w:szCs w:val="28"/>
        </w:rPr>
        <w:t xml:space="preserve">8. </w:t>
      </w:r>
      <w:r w:rsidR="00BF370A" w:rsidRPr="006E29BB">
        <w:rPr>
          <w:sz w:val="28"/>
          <w:szCs w:val="28"/>
        </w:rPr>
        <w:t>Профессиональное образование</w:t>
      </w:r>
    </w:p>
    <w:p w:rsidR="00BF370A" w:rsidRPr="006E29BB" w:rsidRDefault="0030581B" w:rsidP="006E29BB">
      <w:pPr>
        <w:ind w:left="539"/>
        <w:jc w:val="both"/>
        <w:rPr>
          <w:sz w:val="28"/>
          <w:szCs w:val="28"/>
        </w:rPr>
      </w:pPr>
      <w:r w:rsidRPr="006E29BB">
        <w:rPr>
          <w:sz w:val="28"/>
          <w:szCs w:val="28"/>
        </w:rPr>
        <w:t xml:space="preserve">9. </w:t>
      </w:r>
      <w:r w:rsidR="00BF370A" w:rsidRPr="006E29BB">
        <w:rPr>
          <w:sz w:val="28"/>
          <w:szCs w:val="28"/>
        </w:rPr>
        <w:t>Основное место работы или службы, занимаемая должность</w:t>
      </w:r>
      <w:r w:rsidR="006E29BB">
        <w:rPr>
          <w:sz w:val="28"/>
          <w:szCs w:val="28"/>
        </w:rPr>
        <w:t xml:space="preserve"> </w:t>
      </w:r>
      <w:r w:rsidR="00BF370A" w:rsidRPr="006E29BB">
        <w:rPr>
          <w:sz w:val="28"/>
          <w:szCs w:val="28"/>
        </w:rPr>
        <w:t>(в случае отсутствия основного места работы или службы - род занятий)</w:t>
      </w:r>
    </w:p>
    <w:p w:rsidR="00BF370A" w:rsidRPr="006E29BB" w:rsidRDefault="0030581B" w:rsidP="006E29BB">
      <w:pPr>
        <w:ind w:left="539"/>
        <w:jc w:val="both"/>
        <w:rPr>
          <w:sz w:val="28"/>
          <w:szCs w:val="28"/>
        </w:rPr>
      </w:pPr>
      <w:r w:rsidRPr="006E29BB">
        <w:rPr>
          <w:sz w:val="28"/>
          <w:szCs w:val="28"/>
        </w:rPr>
        <w:t xml:space="preserve">10. </w:t>
      </w:r>
      <w:proofErr w:type="gramStart"/>
      <w:r w:rsidR="00BF370A" w:rsidRPr="006E29BB">
        <w:rPr>
          <w:sz w:val="28"/>
          <w:szCs w:val="28"/>
        </w:rPr>
        <w:t>Сведения о выдвижении кандидата (если кандидат выдвинут избирательным объединением, - слова "выдвинут избирательным объединением" с указанием краткого наименования этого избирательного объединения; если кандидат сам выдвинул свою кандидатуру, - слово «самовыдвижение»</w:t>
      </w:r>
      <w:proofErr w:type="gramEnd"/>
    </w:p>
    <w:p w:rsidR="0030581B" w:rsidRPr="006E29BB" w:rsidRDefault="0030581B" w:rsidP="006E29BB">
      <w:pPr>
        <w:ind w:left="539"/>
        <w:jc w:val="both"/>
        <w:rPr>
          <w:sz w:val="28"/>
          <w:szCs w:val="28"/>
        </w:rPr>
      </w:pPr>
      <w:r w:rsidRPr="006E29BB">
        <w:rPr>
          <w:sz w:val="28"/>
          <w:szCs w:val="28"/>
        </w:rPr>
        <w:t>11. Сведения об исполнении обязанностей депутата на непостоянной основе и наименование соответствующего представительного органа, депутатом которого является кандидат</w:t>
      </w:r>
    </w:p>
    <w:p w:rsidR="00BF370A" w:rsidRPr="006E29BB" w:rsidRDefault="0030581B" w:rsidP="006E29BB">
      <w:pPr>
        <w:ind w:left="539"/>
        <w:jc w:val="both"/>
        <w:rPr>
          <w:sz w:val="28"/>
          <w:szCs w:val="28"/>
        </w:rPr>
      </w:pPr>
      <w:r w:rsidRPr="006E29BB">
        <w:rPr>
          <w:sz w:val="28"/>
          <w:szCs w:val="28"/>
        </w:rPr>
        <w:t>12. Сведения о наличии неснятых и непогашенных судимостей у кандидата (часть, номер и название статьи соответствующего закона)</w:t>
      </w:r>
    </w:p>
    <w:p w:rsidR="00BF370A" w:rsidRPr="006E29BB" w:rsidRDefault="0030581B" w:rsidP="006E29BB">
      <w:pPr>
        <w:ind w:left="539"/>
        <w:jc w:val="both"/>
        <w:rPr>
          <w:sz w:val="28"/>
          <w:szCs w:val="28"/>
        </w:rPr>
      </w:pPr>
      <w:r w:rsidRPr="006E29BB">
        <w:rPr>
          <w:sz w:val="28"/>
          <w:szCs w:val="28"/>
        </w:rPr>
        <w:t>13. П</w:t>
      </w:r>
      <w:r w:rsidR="00BF370A" w:rsidRPr="006E29BB">
        <w:rPr>
          <w:sz w:val="28"/>
          <w:szCs w:val="28"/>
        </w:rPr>
        <w:t xml:space="preserve">ринадлежность к политической партии либо </w:t>
      </w:r>
      <w:r w:rsidRPr="006E29BB">
        <w:rPr>
          <w:sz w:val="28"/>
          <w:szCs w:val="28"/>
        </w:rPr>
        <w:t>не более чем к одному</w:t>
      </w:r>
      <w:r w:rsidR="00BF370A" w:rsidRPr="006E29BB">
        <w:rPr>
          <w:sz w:val="28"/>
          <w:szCs w:val="28"/>
        </w:rPr>
        <w:t xml:space="preserve"> общественному объединению, </w:t>
      </w:r>
      <w:r w:rsidRPr="006E29BB">
        <w:rPr>
          <w:sz w:val="28"/>
          <w:szCs w:val="28"/>
        </w:rPr>
        <w:t>статус в данной политической партии, данном общественном объединении</w:t>
      </w:r>
      <w:r w:rsidR="006E29BB">
        <w:rPr>
          <w:sz w:val="28"/>
          <w:szCs w:val="28"/>
        </w:rPr>
        <w:t>.</w:t>
      </w:r>
    </w:p>
    <w:p w:rsidR="00E10496" w:rsidRPr="006E29BB" w:rsidRDefault="00E10496" w:rsidP="00081F4C">
      <w:pPr>
        <w:pStyle w:val="a3"/>
        <w:ind w:left="4956" w:firstLine="708"/>
        <w:rPr>
          <w:sz w:val="28"/>
          <w:szCs w:val="28"/>
        </w:rPr>
      </w:pPr>
    </w:p>
    <w:p w:rsidR="00E10496" w:rsidRPr="006E29BB" w:rsidRDefault="00E10496" w:rsidP="00081F4C">
      <w:pPr>
        <w:pStyle w:val="a3"/>
        <w:ind w:left="4956" w:firstLine="708"/>
        <w:rPr>
          <w:sz w:val="28"/>
          <w:szCs w:val="28"/>
        </w:rPr>
      </w:pPr>
    </w:p>
    <w:p w:rsidR="00E10496" w:rsidRPr="006E29BB" w:rsidRDefault="00E10496" w:rsidP="00081F4C">
      <w:pPr>
        <w:pStyle w:val="a3"/>
        <w:ind w:left="4956" w:firstLine="708"/>
        <w:rPr>
          <w:sz w:val="28"/>
          <w:szCs w:val="28"/>
        </w:rPr>
      </w:pPr>
    </w:p>
    <w:p w:rsidR="00E10496" w:rsidRDefault="00E10496" w:rsidP="00081F4C">
      <w:pPr>
        <w:pStyle w:val="a3"/>
        <w:ind w:left="4956" w:firstLine="708"/>
        <w:rPr>
          <w:sz w:val="24"/>
        </w:rPr>
      </w:pPr>
    </w:p>
    <w:p w:rsidR="00E10496" w:rsidRDefault="00E10496" w:rsidP="00081F4C">
      <w:pPr>
        <w:pStyle w:val="a3"/>
        <w:ind w:left="4956" w:firstLine="708"/>
        <w:rPr>
          <w:sz w:val="24"/>
        </w:rPr>
      </w:pPr>
    </w:p>
    <w:sectPr w:rsidR="00E10496" w:rsidSect="006E29BB">
      <w:pgSz w:w="11906" w:h="16838"/>
      <w:pgMar w:top="851" w:right="851" w:bottom="79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DCD" w:rsidRDefault="00C04DCD" w:rsidP="00C058C8">
      <w:r>
        <w:separator/>
      </w:r>
    </w:p>
  </w:endnote>
  <w:endnote w:type="continuationSeparator" w:id="0">
    <w:p w:rsidR="00C04DCD" w:rsidRDefault="00C04DCD" w:rsidP="00C0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DCD" w:rsidRDefault="00C04DCD" w:rsidP="00C058C8">
      <w:r>
        <w:separator/>
      </w:r>
    </w:p>
  </w:footnote>
  <w:footnote w:type="continuationSeparator" w:id="0">
    <w:p w:rsidR="00C04DCD" w:rsidRDefault="00C04DCD" w:rsidP="00C05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DA28ADDC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3FB52BB"/>
    <w:multiLevelType w:val="hybridMultilevel"/>
    <w:tmpl w:val="E85E0E52"/>
    <w:lvl w:ilvl="0" w:tplc="91E46E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3D3CDE"/>
    <w:multiLevelType w:val="hybridMultilevel"/>
    <w:tmpl w:val="4A4A7C3A"/>
    <w:lvl w:ilvl="0" w:tplc="4A809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50E145C"/>
    <w:multiLevelType w:val="hybridMultilevel"/>
    <w:tmpl w:val="D31EB660"/>
    <w:lvl w:ilvl="0" w:tplc="3F480BD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b w:val="0"/>
        <w:i w:val="0"/>
      </w:rPr>
    </w:lvl>
    <w:lvl w:ilvl="1" w:tplc="562EBE8E">
      <w:start w:val="1"/>
      <w:numFmt w:val="decimal"/>
      <w:lvlText w:val="%2."/>
      <w:lvlJc w:val="center"/>
      <w:pPr>
        <w:ind w:left="25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7D4790F"/>
    <w:multiLevelType w:val="hybridMultilevel"/>
    <w:tmpl w:val="C8424156"/>
    <w:lvl w:ilvl="0" w:tplc="4D4E29A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0FAE43CB"/>
    <w:multiLevelType w:val="hybridMultilevel"/>
    <w:tmpl w:val="108A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B718A"/>
    <w:multiLevelType w:val="hybridMultilevel"/>
    <w:tmpl w:val="282EC496"/>
    <w:lvl w:ilvl="0" w:tplc="2D5C7526">
      <w:start w:val="20"/>
      <w:numFmt w:val="decimal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D7DEE"/>
    <w:multiLevelType w:val="hybridMultilevel"/>
    <w:tmpl w:val="53BE0442"/>
    <w:lvl w:ilvl="0" w:tplc="175C74E8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F348B6"/>
    <w:multiLevelType w:val="hybridMultilevel"/>
    <w:tmpl w:val="B5F882E8"/>
    <w:lvl w:ilvl="0" w:tplc="659691C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C34B7C"/>
    <w:multiLevelType w:val="hybridMultilevel"/>
    <w:tmpl w:val="0D245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CF4977"/>
    <w:multiLevelType w:val="hybridMultilevel"/>
    <w:tmpl w:val="65F279B2"/>
    <w:lvl w:ilvl="0" w:tplc="C4B83A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35554F28"/>
    <w:multiLevelType w:val="hybridMultilevel"/>
    <w:tmpl w:val="D5B07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14523A"/>
    <w:multiLevelType w:val="hybridMultilevel"/>
    <w:tmpl w:val="62CA4608"/>
    <w:lvl w:ilvl="0" w:tplc="40764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52E15163"/>
    <w:multiLevelType w:val="hybridMultilevel"/>
    <w:tmpl w:val="914EF8AA"/>
    <w:lvl w:ilvl="0" w:tplc="0742BEF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722355"/>
    <w:multiLevelType w:val="hybridMultilevel"/>
    <w:tmpl w:val="FC2E3B9C"/>
    <w:lvl w:ilvl="0" w:tplc="D5B8ACB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9079B5"/>
    <w:multiLevelType w:val="hybridMultilevel"/>
    <w:tmpl w:val="1A00D49A"/>
    <w:lvl w:ilvl="0" w:tplc="99A24C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911E4F"/>
    <w:multiLevelType w:val="hybridMultilevel"/>
    <w:tmpl w:val="9E32791A"/>
    <w:lvl w:ilvl="0" w:tplc="61E29B8A">
      <w:start w:val="6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83C30EF"/>
    <w:multiLevelType w:val="hybridMultilevel"/>
    <w:tmpl w:val="25E42210"/>
    <w:lvl w:ilvl="0" w:tplc="69209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A4712CC"/>
    <w:multiLevelType w:val="hybridMultilevel"/>
    <w:tmpl w:val="C6424D5A"/>
    <w:lvl w:ilvl="0" w:tplc="0F7C88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45631B"/>
    <w:multiLevelType w:val="hybridMultilevel"/>
    <w:tmpl w:val="98BCF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2660E6"/>
    <w:multiLevelType w:val="hybridMultilevel"/>
    <w:tmpl w:val="E2DC9BC4"/>
    <w:name w:val="WW8Num52"/>
    <w:lvl w:ilvl="0" w:tplc="ACA814A8">
      <w:start w:val="1"/>
      <w:numFmt w:val="decimal"/>
      <w:lvlText w:val="%1."/>
      <w:lvlJc w:val="left"/>
      <w:pPr>
        <w:tabs>
          <w:tab w:val="num" w:pos="256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8C3265"/>
    <w:multiLevelType w:val="hybridMultilevel"/>
    <w:tmpl w:val="78745E34"/>
    <w:lvl w:ilvl="0" w:tplc="460A4C9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FB608B"/>
    <w:multiLevelType w:val="hybridMultilevel"/>
    <w:tmpl w:val="021AD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0"/>
  </w:num>
  <w:num w:numId="3">
    <w:abstractNumId w:val="34"/>
  </w:num>
  <w:num w:numId="4">
    <w:abstractNumId w:val="17"/>
  </w:num>
  <w:num w:numId="5">
    <w:abstractNumId w:val="31"/>
  </w:num>
  <w:num w:numId="6">
    <w:abstractNumId w:val="33"/>
  </w:num>
  <w:num w:numId="7">
    <w:abstractNumId w:val="4"/>
  </w:num>
  <w:num w:numId="8">
    <w:abstractNumId w:val="13"/>
  </w:num>
  <w:num w:numId="9">
    <w:abstractNumId w:val="22"/>
  </w:num>
  <w:num w:numId="10">
    <w:abstractNumId w:val="18"/>
  </w:num>
  <w:num w:numId="11">
    <w:abstractNumId w:val="10"/>
  </w:num>
  <w:num w:numId="12">
    <w:abstractNumId w:val="26"/>
  </w:num>
  <w:num w:numId="13">
    <w:abstractNumId w:val="16"/>
  </w:num>
  <w:num w:numId="14">
    <w:abstractNumId w:val="0"/>
  </w:num>
  <w:num w:numId="15">
    <w:abstractNumId w:val="1"/>
  </w:num>
  <w:num w:numId="16">
    <w:abstractNumId w:val="15"/>
  </w:num>
  <w:num w:numId="17">
    <w:abstractNumId w:val="27"/>
  </w:num>
  <w:num w:numId="18">
    <w:abstractNumId w:val="21"/>
  </w:num>
  <w:num w:numId="19">
    <w:abstractNumId w:val="2"/>
  </w:num>
  <w:num w:numId="20">
    <w:abstractNumId w:val="6"/>
  </w:num>
  <w:num w:numId="21">
    <w:abstractNumId w:val="25"/>
  </w:num>
  <w:num w:numId="22">
    <w:abstractNumId w:val="24"/>
  </w:num>
  <w:num w:numId="23">
    <w:abstractNumId w:val="11"/>
  </w:num>
  <w:num w:numId="24">
    <w:abstractNumId w:val="9"/>
  </w:num>
  <w:num w:numId="25">
    <w:abstractNumId w:val="14"/>
  </w:num>
  <w:num w:numId="26">
    <w:abstractNumId w:val="19"/>
  </w:num>
  <w:num w:numId="27">
    <w:abstractNumId w:val="8"/>
  </w:num>
  <w:num w:numId="28">
    <w:abstractNumId w:val="28"/>
  </w:num>
  <w:num w:numId="29">
    <w:abstractNumId w:val="29"/>
  </w:num>
  <w:num w:numId="30">
    <w:abstractNumId w:val="3"/>
  </w:num>
  <w:num w:numId="31">
    <w:abstractNumId w:val="23"/>
  </w:num>
  <w:num w:numId="32">
    <w:abstractNumId w:val="12"/>
  </w:num>
  <w:num w:numId="33">
    <w:abstractNumId w:val="32"/>
  </w:num>
  <w:num w:numId="34">
    <w:abstractNumId w:val="5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E2"/>
    <w:rsid w:val="00056110"/>
    <w:rsid w:val="0005622B"/>
    <w:rsid w:val="00081F4C"/>
    <w:rsid w:val="00085CE5"/>
    <w:rsid w:val="00094C27"/>
    <w:rsid w:val="000B365F"/>
    <w:rsid w:val="000C0291"/>
    <w:rsid w:val="000C5F6E"/>
    <w:rsid w:val="000D47CE"/>
    <w:rsid w:val="000F3D68"/>
    <w:rsid w:val="001419C2"/>
    <w:rsid w:val="00152E10"/>
    <w:rsid w:val="00167A5E"/>
    <w:rsid w:val="001C4CE0"/>
    <w:rsid w:val="001F4FDB"/>
    <w:rsid w:val="002038D7"/>
    <w:rsid w:val="00204962"/>
    <w:rsid w:val="00205A18"/>
    <w:rsid w:val="0024599D"/>
    <w:rsid w:val="002E29CC"/>
    <w:rsid w:val="002E3C1D"/>
    <w:rsid w:val="002F0EF4"/>
    <w:rsid w:val="0030238D"/>
    <w:rsid w:val="0030581B"/>
    <w:rsid w:val="00312CC1"/>
    <w:rsid w:val="0034401B"/>
    <w:rsid w:val="003C07B4"/>
    <w:rsid w:val="003C503D"/>
    <w:rsid w:val="003F532A"/>
    <w:rsid w:val="00432072"/>
    <w:rsid w:val="00434D25"/>
    <w:rsid w:val="00434F88"/>
    <w:rsid w:val="00457080"/>
    <w:rsid w:val="00492F76"/>
    <w:rsid w:val="004D18AD"/>
    <w:rsid w:val="004E044C"/>
    <w:rsid w:val="004F7F95"/>
    <w:rsid w:val="0050621B"/>
    <w:rsid w:val="00534CE2"/>
    <w:rsid w:val="005553C4"/>
    <w:rsid w:val="00567AA8"/>
    <w:rsid w:val="0057420F"/>
    <w:rsid w:val="00577371"/>
    <w:rsid w:val="005824AB"/>
    <w:rsid w:val="005A7424"/>
    <w:rsid w:val="005D748A"/>
    <w:rsid w:val="005E19E7"/>
    <w:rsid w:val="00614BD1"/>
    <w:rsid w:val="00614E3F"/>
    <w:rsid w:val="006D69C8"/>
    <w:rsid w:val="006E29BB"/>
    <w:rsid w:val="007007CD"/>
    <w:rsid w:val="0075240E"/>
    <w:rsid w:val="00756EE1"/>
    <w:rsid w:val="0078698E"/>
    <w:rsid w:val="007D1A59"/>
    <w:rsid w:val="007D7965"/>
    <w:rsid w:val="00810DAA"/>
    <w:rsid w:val="0084443F"/>
    <w:rsid w:val="00847DEB"/>
    <w:rsid w:val="008539CE"/>
    <w:rsid w:val="00856F86"/>
    <w:rsid w:val="00880E5D"/>
    <w:rsid w:val="008B5B85"/>
    <w:rsid w:val="009178DF"/>
    <w:rsid w:val="009267A8"/>
    <w:rsid w:val="009F6D41"/>
    <w:rsid w:val="00A057AF"/>
    <w:rsid w:val="00A12BEB"/>
    <w:rsid w:val="00A268F8"/>
    <w:rsid w:val="00A568C9"/>
    <w:rsid w:val="00A74DE5"/>
    <w:rsid w:val="00AA178D"/>
    <w:rsid w:val="00AB73C9"/>
    <w:rsid w:val="00AC4E12"/>
    <w:rsid w:val="00AD4BB0"/>
    <w:rsid w:val="00AD707F"/>
    <w:rsid w:val="00AE7973"/>
    <w:rsid w:val="00B23B3A"/>
    <w:rsid w:val="00B50875"/>
    <w:rsid w:val="00B51D20"/>
    <w:rsid w:val="00B65F4E"/>
    <w:rsid w:val="00B85957"/>
    <w:rsid w:val="00B9318F"/>
    <w:rsid w:val="00B97FA2"/>
    <w:rsid w:val="00BB44ED"/>
    <w:rsid w:val="00BC45E4"/>
    <w:rsid w:val="00BF370A"/>
    <w:rsid w:val="00C04DCD"/>
    <w:rsid w:val="00C058C8"/>
    <w:rsid w:val="00C47E50"/>
    <w:rsid w:val="00C56A9F"/>
    <w:rsid w:val="00C73D93"/>
    <w:rsid w:val="00C8490E"/>
    <w:rsid w:val="00CB425E"/>
    <w:rsid w:val="00D72264"/>
    <w:rsid w:val="00D752B3"/>
    <w:rsid w:val="00D87AF5"/>
    <w:rsid w:val="00DD34AF"/>
    <w:rsid w:val="00DE4C26"/>
    <w:rsid w:val="00E10496"/>
    <w:rsid w:val="00E116B2"/>
    <w:rsid w:val="00E11976"/>
    <w:rsid w:val="00E24546"/>
    <w:rsid w:val="00EA6A52"/>
    <w:rsid w:val="00EB5576"/>
    <w:rsid w:val="00EC0337"/>
    <w:rsid w:val="00EC04E1"/>
    <w:rsid w:val="00EE1208"/>
    <w:rsid w:val="00F00265"/>
    <w:rsid w:val="00F054EC"/>
    <w:rsid w:val="00F269F6"/>
    <w:rsid w:val="00F442BD"/>
    <w:rsid w:val="00F61EC1"/>
    <w:rsid w:val="00F70C33"/>
    <w:rsid w:val="00F72504"/>
    <w:rsid w:val="00F8555A"/>
    <w:rsid w:val="00FA4EFC"/>
    <w:rsid w:val="00FB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qFormat/>
    <w:rsid w:val="009267A8"/>
    <w:pPr>
      <w:ind w:left="720"/>
      <w:contextualSpacing/>
    </w:pPr>
  </w:style>
  <w:style w:type="character" w:styleId="af0">
    <w:name w:val="Strong"/>
    <w:basedOn w:val="a0"/>
    <w:uiPriority w:val="22"/>
    <w:qFormat/>
    <w:rsid w:val="008539CE"/>
    <w:rPr>
      <w:b/>
      <w:bCs/>
    </w:rPr>
  </w:style>
  <w:style w:type="paragraph" w:customStyle="1" w:styleId="210">
    <w:name w:val="Основной текст с отступом 21"/>
    <w:basedOn w:val="a"/>
    <w:rsid w:val="00EE120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f1">
    <w:name w:val="Содерж"/>
    <w:basedOn w:val="a"/>
    <w:rsid w:val="00FA4EFC"/>
    <w:pPr>
      <w:widowControl w:val="0"/>
      <w:spacing w:after="120"/>
      <w:jc w:val="center"/>
    </w:pPr>
    <w:rPr>
      <w:sz w:val="28"/>
      <w:szCs w:val="20"/>
      <w:lang w:eastAsia="ar-SA"/>
    </w:rPr>
  </w:style>
  <w:style w:type="paragraph" w:customStyle="1" w:styleId="ConsNormal">
    <w:name w:val="ConsNormal"/>
    <w:rsid w:val="00457080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-1">
    <w:name w:val="Т-1"/>
    <w:aliases w:val="5"/>
    <w:basedOn w:val="a"/>
    <w:rsid w:val="00F70C33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11">
    <w:name w:val="1"/>
    <w:aliases w:val="5-14"/>
    <w:basedOn w:val="a"/>
    <w:rsid w:val="00F70C33"/>
    <w:pPr>
      <w:spacing w:line="360" w:lineRule="auto"/>
      <w:ind w:firstLine="709"/>
      <w:jc w:val="both"/>
    </w:pPr>
    <w:rPr>
      <w:sz w:val="28"/>
    </w:rPr>
  </w:style>
  <w:style w:type="paragraph" w:customStyle="1" w:styleId="af2">
    <w:name w:val="Норм"/>
    <w:basedOn w:val="a"/>
    <w:rsid w:val="004E044C"/>
    <w:pPr>
      <w:jc w:val="center"/>
    </w:pPr>
    <w:rPr>
      <w:sz w:val="28"/>
      <w:szCs w:val="28"/>
    </w:rPr>
  </w:style>
  <w:style w:type="paragraph" w:customStyle="1" w:styleId="oaeno14-20">
    <w:name w:val="oaeno14-20"/>
    <w:basedOn w:val="a"/>
    <w:rsid w:val="004E044C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  <w:textAlignment w:val="baseline"/>
    </w:pPr>
    <w:rPr>
      <w:sz w:val="28"/>
      <w:szCs w:val="28"/>
    </w:rPr>
  </w:style>
  <w:style w:type="paragraph" w:styleId="af3">
    <w:name w:val="Normal (Web)"/>
    <w:basedOn w:val="a"/>
    <w:uiPriority w:val="99"/>
    <w:semiHidden/>
    <w:unhideWhenUsed/>
    <w:rsid w:val="007D7965"/>
    <w:pPr>
      <w:spacing w:before="100" w:beforeAutospacing="1" w:after="100" w:afterAutospacing="1"/>
    </w:pPr>
  </w:style>
  <w:style w:type="paragraph" w:customStyle="1" w:styleId="211">
    <w:name w:val="Основной текст 21"/>
    <w:basedOn w:val="a"/>
    <w:rsid w:val="00F72504"/>
    <w:pPr>
      <w:widowControl w:val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F72504"/>
    <w:pPr>
      <w:widowControl w:val="0"/>
      <w:jc w:val="center"/>
    </w:pPr>
    <w:rPr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7932A-1932-41DD-A1D6-1F9FBB976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2016-06-21T08:48:00Z</cp:lastPrinted>
  <dcterms:created xsi:type="dcterms:W3CDTF">2016-06-17T13:12:00Z</dcterms:created>
  <dcterms:modified xsi:type="dcterms:W3CDTF">2016-06-21T08:48:00Z</dcterms:modified>
</cp:coreProperties>
</file>