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A9F" w:rsidRPr="006E29BB" w:rsidRDefault="00C56A9F" w:rsidP="00534CE2">
      <w:pPr>
        <w:shd w:val="clear" w:color="auto" w:fill="FFFFFF"/>
        <w:autoSpaceDE w:val="0"/>
        <w:autoSpaceDN w:val="0"/>
        <w:adjustRightInd w:val="0"/>
        <w:jc w:val="center"/>
        <w:rPr>
          <w:b/>
          <w:bCs/>
          <w:sz w:val="28"/>
          <w:szCs w:val="28"/>
        </w:rPr>
      </w:pPr>
      <w:r w:rsidRPr="006E29BB">
        <w:rPr>
          <w:b/>
          <w:bCs/>
          <w:sz w:val="28"/>
          <w:szCs w:val="28"/>
        </w:rPr>
        <w:t>Российская Федерация</w:t>
      </w:r>
    </w:p>
    <w:p w:rsidR="00534CE2" w:rsidRPr="006E29BB" w:rsidRDefault="00534CE2" w:rsidP="00534CE2">
      <w:pPr>
        <w:shd w:val="clear" w:color="auto" w:fill="FFFFFF"/>
        <w:autoSpaceDE w:val="0"/>
        <w:autoSpaceDN w:val="0"/>
        <w:adjustRightInd w:val="0"/>
        <w:jc w:val="center"/>
        <w:rPr>
          <w:b/>
          <w:bCs/>
          <w:sz w:val="28"/>
          <w:szCs w:val="28"/>
        </w:rPr>
      </w:pPr>
      <w:r w:rsidRPr="006E29BB">
        <w:rPr>
          <w:b/>
          <w:bCs/>
          <w:sz w:val="28"/>
          <w:szCs w:val="28"/>
        </w:rPr>
        <w:t>Калининградская область</w:t>
      </w:r>
    </w:p>
    <w:p w:rsidR="00534CE2" w:rsidRPr="006E29BB" w:rsidRDefault="00534CE2" w:rsidP="00534CE2">
      <w:pPr>
        <w:shd w:val="clear" w:color="auto" w:fill="FFFFFF"/>
        <w:autoSpaceDE w:val="0"/>
        <w:autoSpaceDN w:val="0"/>
        <w:adjustRightInd w:val="0"/>
        <w:jc w:val="center"/>
        <w:rPr>
          <w:b/>
          <w:bCs/>
          <w:sz w:val="28"/>
          <w:szCs w:val="28"/>
        </w:rPr>
      </w:pPr>
      <w:r w:rsidRPr="006E29BB">
        <w:rPr>
          <w:b/>
          <w:bCs/>
          <w:sz w:val="28"/>
          <w:szCs w:val="28"/>
        </w:rPr>
        <w:t>Светлогорская территориальная избирательная комиссия</w:t>
      </w:r>
    </w:p>
    <w:p w:rsidR="00457080" w:rsidRDefault="00457080" w:rsidP="00457080">
      <w:pPr>
        <w:pStyle w:val="ConsNormal"/>
        <w:ind w:firstLine="0"/>
        <w:jc w:val="center"/>
        <w:rPr>
          <w:b/>
          <w:szCs w:val="24"/>
        </w:rPr>
      </w:pPr>
      <w:r w:rsidRPr="006D69C8">
        <w:rPr>
          <w:b/>
          <w:i/>
          <w:szCs w:val="24"/>
        </w:rPr>
        <w:t>(с полномочиями Избирательной комиссии муниципального образования  «Поселок Донское», Избирательной комиссии муниципального образования «Поселок Приморье»</w:t>
      </w:r>
      <w:r w:rsidRPr="006D69C8">
        <w:rPr>
          <w:b/>
          <w:szCs w:val="24"/>
        </w:rPr>
        <w:t>)</w:t>
      </w:r>
    </w:p>
    <w:p w:rsidR="0029052F" w:rsidRDefault="0029052F" w:rsidP="00EE1208">
      <w:pPr>
        <w:jc w:val="center"/>
        <w:rPr>
          <w:b/>
          <w:bCs/>
        </w:rPr>
      </w:pPr>
    </w:p>
    <w:p w:rsidR="00EE1208" w:rsidRPr="006E29BB" w:rsidRDefault="00EE1208" w:rsidP="00EE1208">
      <w:pPr>
        <w:jc w:val="center"/>
        <w:rPr>
          <w:b/>
          <w:bCs/>
        </w:rPr>
      </w:pPr>
      <w:r w:rsidRPr="006E29BB">
        <w:rPr>
          <w:b/>
          <w:bCs/>
        </w:rPr>
        <w:t xml:space="preserve">РЕШЕНИЕ № </w:t>
      </w:r>
      <w:r w:rsidR="000C0291" w:rsidRPr="006E29BB">
        <w:rPr>
          <w:b/>
          <w:bCs/>
        </w:rPr>
        <w:t>6</w:t>
      </w:r>
      <w:r w:rsidRPr="006E29BB">
        <w:rPr>
          <w:b/>
          <w:bCs/>
        </w:rPr>
        <w:t>/</w:t>
      </w:r>
      <w:r w:rsidR="00DE4C26" w:rsidRPr="006E29BB">
        <w:rPr>
          <w:b/>
          <w:bCs/>
        </w:rPr>
        <w:t>4</w:t>
      </w:r>
      <w:r w:rsidR="00651CBB">
        <w:rPr>
          <w:b/>
          <w:bCs/>
        </w:rPr>
        <w:t>6</w:t>
      </w:r>
      <w:r w:rsidRPr="006E29BB">
        <w:rPr>
          <w:b/>
          <w:bCs/>
        </w:rPr>
        <w:t>-4</w:t>
      </w:r>
    </w:p>
    <w:p w:rsidR="00F269F6" w:rsidRPr="006D69C8" w:rsidRDefault="00F269F6" w:rsidP="00F269F6">
      <w:pPr>
        <w:pStyle w:val="af"/>
        <w:ind w:left="1080"/>
      </w:pPr>
    </w:p>
    <w:p w:rsidR="00F61EC1" w:rsidRPr="006E29BB" w:rsidRDefault="00F269F6" w:rsidP="000C0291">
      <w:pPr>
        <w:pStyle w:val="af"/>
        <w:numPr>
          <w:ilvl w:val="0"/>
          <w:numId w:val="24"/>
        </w:numPr>
        <w:rPr>
          <w:sz w:val="28"/>
          <w:szCs w:val="28"/>
        </w:rPr>
      </w:pPr>
      <w:r w:rsidRPr="006E29BB">
        <w:rPr>
          <w:sz w:val="28"/>
          <w:szCs w:val="28"/>
        </w:rPr>
        <w:t>июня</w:t>
      </w:r>
      <w:r w:rsidR="00EE1208" w:rsidRPr="006E29BB">
        <w:rPr>
          <w:sz w:val="28"/>
          <w:szCs w:val="28"/>
        </w:rPr>
        <w:t xml:space="preserve"> 2016 года</w:t>
      </w:r>
      <w:r w:rsidR="00EE1208" w:rsidRPr="006E29BB">
        <w:rPr>
          <w:sz w:val="28"/>
          <w:szCs w:val="28"/>
        </w:rPr>
        <w:tab/>
      </w:r>
      <w:r w:rsidR="00EB5576" w:rsidRPr="006E29BB">
        <w:rPr>
          <w:color w:val="FF0000"/>
          <w:sz w:val="28"/>
          <w:szCs w:val="28"/>
        </w:rPr>
        <w:t xml:space="preserve">    </w:t>
      </w:r>
      <w:r w:rsidR="00EE1208" w:rsidRPr="006E29BB">
        <w:rPr>
          <w:sz w:val="28"/>
          <w:szCs w:val="28"/>
        </w:rPr>
        <w:tab/>
      </w:r>
      <w:r w:rsidR="00EB5576" w:rsidRPr="006E29BB">
        <w:rPr>
          <w:sz w:val="28"/>
          <w:szCs w:val="28"/>
        </w:rPr>
        <w:t xml:space="preserve">                    </w:t>
      </w:r>
      <w:r w:rsidR="00EE1208" w:rsidRPr="006E29BB">
        <w:rPr>
          <w:sz w:val="28"/>
          <w:szCs w:val="28"/>
        </w:rPr>
        <w:tab/>
      </w:r>
      <w:r w:rsidR="00EE1208" w:rsidRPr="006E29BB">
        <w:rPr>
          <w:sz w:val="28"/>
          <w:szCs w:val="28"/>
        </w:rPr>
        <w:tab/>
      </w:r>
      <w:r w:rsidR="00EE1208" w:rsidRPr="006E29BB">
        <w:rPr>
          <w:sz w:val="28"/>
          <w:szCs w:val="28"/>
        </w:rPr>
        <w:tab/>
      </w:r>
      <w:r w:rsidR="00EA6A52" w:rsidRPr="006E29BB">
        <w:rPr>
          <w:sz w:val="28"/>
          <w:szCs w:val="28"/>
        </w:rPr>
        <w:t xml:space="preserve">       </w:t>
      </w:r>
      <w:proofErr w:type="gramStart"/>
      <w:r w:rsidR="00EE1208" w:rsidRPr="006E29BB">
        <w:rPr>
          <w:sz w:val="28"/>
          <w:szCs w:val="28"/>
        </w:rPr>
        <w:t>г</w:t>
      </w:r>
      <w:proofErr w:type="gramEnd"/>
      <w:r w:rsidR="00EE1208" w:rsidRPr="006E29BB">
        <w:rPr>
          <w:sz w:val="28"/>
          <w:szCs w:val="28"/>
        </w:rPr>
        <w:t>. Светлогорск</w:t>
      </w:r>
    </w:p>
    <w:p w:rsidR="00856F86" w:rsidRPr="006E29BB" w:rsidRDefault="00856F86" w:rsidP="00856F86">
      <w:pPr>
        <w:ind w:left="720"/>
        <w:jc w:val="center"/>
        <w:rPr>
          <w:b/>
          <w:sz w:val="28"/>
          <w:szCs w:val="28"/>
        </w:rPr>
      </w:pPr>
    </w:p>
    <w:p w:rsidR="00BF370A" w:rsidRPr="0029052F" w:rsidRDefault="00BF370A" w:rsidP="0029052F">
      <w:pPr>
        <w:widowControl w:val="0"/>
        <w:autoSpaceDE w:val="0"/>
        <w:autoSpaceDN w:val="0"/>
        <w:adjustRightInd w:val="0"/>
        <w:jc w:val="center"/>
        <w:outlineLvl w:val="1"/>
        <w:rPr>
          <w:b/>
          <w:sz w:val="28"/>
          <w:szCs w:val="28"/>
        </w:rPr>
      </w:pPr>
      <w:r w:rsidRPr="0029052F">
        <w:rPr>
          <w:b/>
          <w:iCs/>
          <w:sz w:val="28"/>
          <w:szCs w:val="28"/>
        </w:rPr>
        <w:t xml:space="preserve">Об </w:t>
      </w:r>
      <w:r w:rsidR="0029052F" w:rsidRPr="0029052F">
        <w:rPr>
          <w:b/>
          <w:iCs/>
          <w:sz w:val="28"/>
          <w:szCs w:val="28"/>
        </w:rPr>
        <w:t>утверждении и</w:t>
      </w:r>
      <w:r w:rsidR="0029052F" w:rsidRPr="0029052F">
        <w:rPr>
          <w:b/>
          <w:sz w:val="28"/>
          <w:szCs w:val="28"/>
        </w:rPr>
        <w:t>нформации о порядке выдвижения и регистрации кандидатов, списков кандидатов на дополнительных выборах депутатов городского Совета депутатов муниципальных образований «Поселок Донское», «Поселок Приморье»</w:t>
      </w:r>
      <w:r w:rsidR="0029052F">
        <w:rPr>
          <w:b/>
          <w:sz w:val="28"/>
          <w:szCs w:val="28"/>
        </w:rPr>
        <w:t xml:space="preserve"> </w:t>
      </w:r>
      <w:r w:rsidRPr="0029052F">
        <w:rPr>
          <w:b/>
          <w:sz w:val="28"/>
          <w:szCs w:val="28"/>
        </w:rPr>
        <w:t>на территории Светлогорского района, назначенных на 18 сентября 2016 года</w:t>
      </w:r>
    </w:p>
    <w:p w:rsidR="00DE4C26" w:rsidRPr="006E29BB" w:rsidRDefault="006E29BB" w:rsidP="006E29BB">
      <w:pPr>
        <w:widowControl w:val="0"/>
        <w:tabs>
          <w:tab w:val="left" w:pos="3818"/>
        </w:tabs>
        <w:suppressAutoHyphens/>
        <w:rPr>
          <w:rFonts w:eastAsia="Lucida Sans Unicode"/>
          <w:b/>
          <w:kern w:val="1"/>
          <w:sz w:val="28"/>
          <w:szCs w:val="28"/>
        </w:rPr>
      </w:pPr>
      <w:r>
        <w:rPr>
          <w:rFonts w:eastAsia="Lucida Sans Unicode"/>
          <w:b/>
          <w:kern w:val="1"/>
          <w:sz w:val="28"/>
          <w:szCs w:val="28"/>
        </w:rPr>
        <w:tab/>
      </w:r>
    </w:p>
    <w:p w:rsidR="00BF370A" w:rsidRPr="006E29BB" w:rsidRDefault="00BF370A" w:rsidP="006E29BB">
      <w:pPr>
        <w:ind w:firstLine="709"/>
        <w:jc w:val="both"/>
        <w:rPr>
          <w:b/>
          <w:sz w:val="28"/>
          <w:szCs w:val="28"/>
        </w:rPr>
      </w:pPr>
      <w:r w:rsidRPr="006E29BB">
        <w:rPr>
          <w:sz w:val="28"/>
          <w:szCs w:val="28"/>
        </w:rPr>
        <w:t>Руководствуясь Федеральн</w:t>
      </w:r>
      <w:r w:rsidR="0029052F">
        <w:rPr>
          <w:sz w:val="28"/>
          <w:szCs w:val="28"/>
        </w:rPr>
        <w:t>ым</w:t>
      </w:r>
      <w:r w:rsidRPr="006E29BB">
        <w:rPr>
          <w:sz w:val="28"/>
          <w:szCs w:val="28"/>
        </w:rPr>
        <w:t xml:space="preserve"> Закон</w:t>
      </w:r>
      <w:r w:rsidR="0029052F">
        <w:rPr>
          <w:sz w:val="28"/>
          <w:szCs w:val="28"/>
        </w:rPr>
        <w:t>ом</w:t>
      </w:r>
      <w:r w:rsidRPr="006E29BB">
        <w:rPr>
          <w:sz w:val="28"/>
          <w:szCs w:val="28"/>
        </w:rPr>
        <w:t xml:space="preserve"> от 12 июня 2002 года №67-ФЗ «Об основных гарантиях избирательных прав и права на участие в референдуме граждан Российской Федерации», Закон</w:t>
      </w:r>
      <w:r w:rsidR="0029052F">
        <w:rPr>
          <w:sz w:val="28"/>
          <w:szCs w:val="28"/>
        </w:rPr>
        <w:t>ом</w:t>
      </w:r>
      <w:r w:rsidRPr="006E29BB">
        <w:rPr>
          <w:sz w:val="28"/>
          <w:szCs w:val="28"/>
        </w:rPr>
        <w:t xml:space="preserve"> Калининградской области от 18 марта 2008 года №231 «О муниципальных выборах в Калининградской области», Светлогорская территориальная избирательная комиссия </w:t>
      </w:r>
      <w:r w:rsidRPr="006E29BB">
        <w:rPr>
          <w:b/>
          <w:sz w:val="28"/>
          <w:szCs w:val="28"/>
        </w:rPr>
        <w:t>решила:</w:t>
      </w:r>
    </w:p>
    <w:p w:rsidR="00BF370A" w:rsidRPr="0029052F" w:rsidRDefault="00BF370A" w:rsidP="00BF370A">
      <w:pPr>
        <w:pStyle w:val="210"/>
        <w:numPr>
          <w:ilvl w:val="1"/>
          <w:numId w:val="34"/>
        </w:numPr>
        <w:tabs>
          <w:tab w:val="left" w:pos="993"/>
        </w:tabs>
        <w:suppressAutoHyphens w:val="0"/>
        <w:spacing w:after="0" w:line="240" w:lineRule="auto"/>
        <w:ind w:left="0" w:firstLine="709"/>
        <w:jc w:val="both"/>
        <w:rPr>
          <w:sz w:val="28"/>
          <w:szCs w:val="28"/>
        </w:rPr>
      </w:pPr>
      <w:r w:rsidRPr="0029052F">
        <w:rPr>
          <w:sz w:val="28"/>
          <w:szCs w:val="28"/>
        </w:rPr>
        <w:t xml:space="preserve">Утвердить </w:t>
      </w:r>
      <w:r w:rsidR="0029052F" w:rsidRPr="0029052F">
        <w:rPr>
          <w:iCs/>
          <w:sz w:val="28"/>
          <w:szCs w:val="28"/>
        </w:rPr>
        <w:t>и</w:t>
      </w:r>
      <w:r w:rsidR="0029052F" w:rsidRPr="0029052F">
        <w:rPr>
          <w:sz w:val="28"/>
          <w:szCs w:val="28"/>
        </w:rPr>
        <w:t xml:space="preserve">нформацию о порядке выдвижения и регистрации кандидатов, списков кандидатов на дополнительных выборах депутатов городского Совета депутатов муниципальных образований «Поселок Донское», «Поселок Приморье» </w:t>
      </w:r>
      <w:r w:rsidRPr="0029052F">
        <w:rPr>
          <w:sz w:val="28"/>
          <w:szCs w:val="28"/>
        </w:rPr>
        <w:t>(</w:t>
      </w:r>
      <w:r w:rsidR="0029052F">
        <w:rPr>
          <w:sz w:val="28"/>
          <w:szCs w:val="28"/>
        </w:rPr>
        <w:t>П</w:t>
      </w:r>
      <w:r w:rsidRPr="0029052F">
        <w:rPr>
          <w:sz w:val="28"/>
          <w:szCs w:val="28"/>
        </w:rPr>
        <w:t>рил</w:t>
      </w:r>
      <w:r w:rsidR="0029052F">
        <w:rPr>
          <w:sz w:val="28"/>
          <w:szCs w:val="28"/>
        </w:rPr>
        <w:t>ожение №1</w:t>
      </w:r>
      <w:r w:rsidRPr="0029052F">
        <w:rPr>
          <w:sz w:val="28"/>
          <w:szCs w:val="28"/>
        </w:rPr>
        <w:t>).</w:t>
      </w:r>
    </w:p>
    <w:p w:rsidR="00BF370A" w:rsidRPr="006E29BB" w:rsidRDefault="00BF370A" w:rsidP="00BF370A">
      <w:pPr>
        <w:numPr>
          <w:ilvl w:val="1"/>
          <w:numId w:val="34"/>
        </w:numPr>
        <w:tabs>
          <w:tab w:val="left" w:pos="0"/>
          <w:tab w:val="left" w:pos="993"/>
        </w:tabs>
        <w:suppressAutoHyphens/>
        <w:ind w:left="0" w:firstLine="709"/>
        <w:jc w:val="both"/>
        <w:rPr>
          <w:sz w:val="28"/>
          <w:szCs w:val="28"/>
        </w:rPr>
      </w:pPr>
      <w:r w:rsidRPr="006E29BB">
        <w:rPr>
          <w:sz w:val="28"/>
          <w:szCs w:val="28"/>
        </w:rPr>
        <w:t xml:space="preserve">Опубликовать настоящее решение </w:t>
      </w:r>
      <w:r w:rsidR="0029052F">
        <w:rPr>
          <w:sz w:val="28"/>
          <w:szCs w:val="28"/>
        </w:rPr>
        <w:t>в газете «Вестник Светлогорска» и разместить на информационном стенде в помещении Светлогорской территориальной комиссии.</w:t>
      </w:r>
    </w:p>
    <w:p w:rsidR="00BF370A" w:rsidRPr="006E29BB" w:rsidRDefault="00BF370A" w:rsidP="00BF370A">
      <w:pPr>
        <w:numPr>
          <w:ilvl w:val="1"/>
          <w:numId w:val="34"/>
        </w:numPr>
        <w:tabs>
          <w:tab w:val="left" w:pos="0"/>
          <w:tab w:val="left" w:pos="851"/>
          <w:tab w:val="left" w:pos="993"/>
        </w:tabs>
        <w:suppressAutoHyphens/>
        <w:spacing w:after="120"/>
        <w:ind w:left="0" w:firstLine="709"/>
        <w:jc w:val="both"/>
        <w:rPr>
          <w:sz w:val="28"/>
          <w:szCs w:val="28"/>
        </w:rPr>
      </w:pPr>
      <w:r w:rsidRPr="006E29BB">
        <w:rPr>
          <w:sz w:val="28"/>
          <w:szCs w:val="28"/>
        </w:rPr>
        <w:t>Контроль над исполнением настоящего решения возложить на секретаря Светлогорской территориальной избирательной комиссии.</w:t>
      </w:r>
    </w:p>
    <w:p w:rsidR="00E10496" w:rsidRPr="006E29BB" w:rsidRDefault="00E10496" w:rsidP="009F6D41">
      <w:pPr>
        <w:pStyle w:val="af"/>
        <w:tabs>
          <w:tab w:val="left" w:pos="720"/>
          <w:tab w:val="left" w:pos="960"/>
        </w:tabs>
        <w:suppressAutoHyphens/>
        <w:spacing w:after="120"/>
        <w:jc w:val="both"/>
        <w:rPr>
          <w:sz w:val="28"/>
          <w:szCs w:val="28"/>
        </w:rPr>
      </w:pPr>
    </w:p>
    <w:tbl>
      <w:tblPr>
        <w:tblW w:w="9800" w:type="dxa"/>
        <w:tblInd w:w="108" w:type="dxa"/>
        <w:tblLook w:val="04A0"/>
      </w:tblPr>
      <w:tblGrid>
        <w:gridCol w:w="4554"/>
        <w:gridCol w:w="2070"/>
        <w:gridCol w:w="555"/>
        <w:gridCol w:w="2621"/>
      </w:tblGrid>
      <w:tr w:rsidR="001419C2" w:rsidRPr="006E29BB" w:rsidTr="003A6D70">
        <w:trPr>
          <w:trHeight w:val="938"/>
        </w:trPr>
        <w:tc>
          <w:tcPr>
            <w:tcW w:w="4554" w:type="dxa"/>
            <w:shd w:val="clear" w:color="auto" w:fill="auto"/>
          </w:tcPr>
          <w:p w:rsidR="001419C2" w:rsidRPr="006E29BB" w:rsidRDefault="001419C2" w:rsidP="00B562DF">
            <w:pPr>
              <w:shd w:val="clear" w:color="auto" w:fill="FFFFFF"/>
              <w:autoSpaceDE w:val="0"/>
              <w:autoSpaceDN w:val="0"/>
              <w:adjustRightInd w:val="0"/>
              <w:jc w:val="both"/>
              <w:rPr>
                <w:sz w:val="28"/>
                <w:szCs w:val="28"/>
              </w:rPr>
            </w:pPr>
            <w:r w:rsidRPr="006E29BB">
              <w:rPr>
                <w:sz w:val="28"/>
                <w:szCs w:val="28"/>
              </w:rPr>
              <w:t xml:space="preserve">Председатель </w:t>
            </w:r>
          </w:p>
          <w:p w:rsidR="001419C2" w:rsidRPr="006E29BB" w:rsidRDefault="001419C2" w:rsidP="00B562DF">
            <w:pPr>
              <w:shd w:val="clear" w:color="auto" w:fill="FFFFFF"/>
              <w:autoSpaceDE w:val="0"/>
              <w:autoSpaceDN w:val="0"/>
              <w:adjustRightInd w:val="0"/>
              <w:jc w:val="both"/>
              <w:rPr>
                <w:sz w:val="28"/>
                <w:szCs w:val="28"/>
              </w:rPr>
            </w:pPr>
            <w:r w:rsidRPr="006E29BB">
              <w:rPr>
                <w:sz w:val="28"/>
                <w:szCs w:val="28"/>
              </w:rPr>
              <w:t xml:space="preserve">Светлогорской территориальной </w:t>
            </w:r>
          </w:p>
          <w:p w:rsidR="001419C2" w:rsidRPr="006E29BB" w:rsidRDefault="001419C2" w:rsidP="00B562DF">
            <w:pPr>
              <w:shd w:val="clear" w:color="auto" w:fill="FFFFFF"/>
              <w:autoSpaceDE w:val="0"/>
              <w:autoSpaceDN w:val="0"/>
              <w:adjustRightInd w:val="0"/>
              <w:jc w:val="both"/>
              <w:rPr>
                <w:sz w:val="28"/>
                <w:szCs w:val="28"/>
              </w:rPr>
            </w:pPr>
            <w:r w:rsidRPr="006E29BB">
              <w:rPr>
                <w:sz w:val="28"/>
                <w:szCs w:val="28"/>
              </w:rPr>
              <w:t>избирательной комиссии</w:t>
            </w:r>
          </w:p>
        </w:tc>
        <w:tc>
          <w:tcPr>
            <w:tcW w:w="2070" w:type="dxa"/>
            <w:tcBorders>
              <w:bottom w:val="single" w:sz="4" w:space="0" w:color="auto"/>
            </w:tcBorders>
            <w:shd w:val="clear" w:color="auto" w:fill="auto"/>
          </w:tcPr>
          <w:p w:rsidR="001419C2" w:rsidRPr="006E29BB" w:rsidRDefault="001419C2" w:rsidP="00B562DF">
            <w:pPr>
              <w:pStyle w:val="a3"/>
              <w:jc w:val="left"/>
              <w:rPr>
                <w:iCs/>
                <w:sz w:val="28"/>
                <w:szCs w:val="28"/>
              </w:rPr>
            </w:pPr>
          </w:p>
        </w:tc>
        <w:tc>
          <w:tcPr>
            <w:tcW w:w="555" w:type="dxa"/>
            <w:shd w:val="clear" w:color="auto" w:fill="auto"/>
          </w:tcPr>
          <w:p w:rsidR="001419C2" w:rsidRPr="006E29BB" w:rsidRDefault="001419C2" w:rsidP="00B562DF">
            <w:pPr>
              <w:pStyle w:val="a3"/>
              <w:jc w:val="left"/>
              <w:rPr>
                <w:sz w:val="28"/>
                <w:szCs w:val="28"/>
              </w:rPr>
            </w:pPr>
          </w:p>
        </w:tc>
        <w:tc>
          <w:tcPr>
            <w:tcW w:w="2621" w:type="dxa"/>
            <w:shd w:val="clear" w:color="auto" w:fill="auto"/>
          </w:tcPr>
          <w:p w:rsidR="001419C2" w:rsidRPr="006E29BB" w:rsidRDefault="001419C2" w:rsidP="00B562DF">
            <w:pPr>
              <w:pStyle w:val="a3"/>
              <w:jc w:val="left"/>
              <w:rPr>
                <w:sz w:val="28"/>
                <w:szCs w:val="28"/>
              </w:rPr>
            </w:pPr>
          </w:p>
          <w:p w:rsidR="001419C2" w:rsidRPr="006E29BB" w:rsidRDefault="001419C2" w:rsidP="00B562DF">
            <w:pPr>
              <w:pStyle w:val="a3"/>
              <w:jc w:val="left"/>
              <w:rPr>
                <w:sz w:val="28"/>
                <w:szCs w:val="28"/>
              </w:rPr>
            </w:pPr>
          </w:p>
          <w:p w:rsidR="001419C2" w:rsidRPr="006E29BB" w:rsidRDefault="001419C2" w:rsidP="00B562DF">
            <w:pPr>
              <w:pStyle w:val="a3"/>
              <w:jc w:val="left"/>
              <w:rPr>
                <w:sz w:val="28"/>
                <w:szCs w:val="28"/>
              </w:rPr>
            </w:pPr>
            <w:r w:rsidRPr="006E29BB">
              <w:rPr>
                <w:sz w:val="28"/>
                <w:szCs w:val="28"/>
              </w:rPr>
              <w:t>Е. А. Велетнюк</w:t>
            </w:r>
          </w:p>
        </w:tc>
      </w:tr>
      <w:tr w:rsidR="001419C2" w:rsidRPr="00A92B89" w:rsidTr="003A6D70">
        <w:trPr>
          <w:trHeight w:val="340"/>
        </w:trPr>
        <w:tc>
          <w:tcPr>
            <w:tcW w:w="4554" w:type="dxa"/>
            <w:shd w:val="clear" w:color="auto" w:fill="auto"/>
          </w:tcPr>
          <w:p w:rsidR="001419C2" w:rsidRPr="006D69C8" w:rsidRDefault="001419C2" w:rsidP="00B562DF">
            <w:pPr>
              <w:pStyle w:val="a3"/>
              <w:jc w:val="left"/>
              <w:rPr>
                <w:sz w:val="24"/>
              </w:rPr>
            </w:pPr>
          </w:p>
        </w:tc>
        <w:tc>
          <w:tcPr>
            <w:tcW w:w="2070" w:type="dxa"/>
            <w:tcBorders>
              <w:top w:val="single" w:sz="4" w:space="0" w:color="auto"/>
            </w:tcBorders>
            <w:shd w:val="clear" w:color="auto" w:fill="auto"/>
          </w:tcPr>
          <w:p w:rsidR="001419C2" w:rsidRPr="006E29BB" w:rsidRDefault="001419C2" w:rsidP="00B562DF">
            <w:pPr>
              <w:pStyle w:val="a3"/>
              <w:rPr>
                <w:i/>
                <w:iCs/>
                <w:sz w:val="16"/>
                <w:szCs w:val="16"/>
              </w:rPr>
            </w:pPr>
            <w:r w:rsidRPr="006E29BB">
              <w:rPr>
                <w:i/>
                <w:iCs/>
                <w:sz w:val="16"/>
                <w:szCs w:val="16"/>
              </w:rPr>
              <w:t>подпись</w:t>
            </w:r>
          </w:p>
        </w:tc>
        <w:tc>
          <w:tcPr>
            <w:tcW w:w="555" w:type="dxa"/>
            <w:shd w:val="clear" w:color="auto" w:fill="auto"/>
          </w:tcPr>
          <w:p w:rsidR="001419C2" w:rsidRPr="006E29BB" w:rsidRDefault="001419C2" w:rsidP="00B562DF">
            <w:pPr>
              <w:pStyle w:val="a3"/>
              <w:jc w:val="left"/>
              <w:rPr>
                <w:sz w:val="16"/>
                <w:szCs w:val="16"/>
              </w:rPr>
            </w:pPr>
          </w:p>
        </w:tc>
        <w:tc>
          <w:tcPr>
            <w:tcW w:w="2621" w:type="dxa"/>
            <w:shd w:val="clear" w:color="auto" w:fill="auto"/>
          </w:tcPr>
          <w:p w:rsidR="001419C2" w:rsidRPr="006E29BB" w:rsidRDefault="001419C2" w:rsidP="00B562DF">
            <w:pPr>
              <w:pStyle w:val="a3"/>
              <w:jc w:val="left"/>
              <w:rPr>
                <w:i/>
                <w:iCs/>
                <w:sz w:val="16"/>
                <w:szCs w:val="16"/>
              </w:rPr>
            </w:pPr>
            <w:r w:rsidRPr="006E29BB">
              <w:rPr>
                <w:i/>
                <w:iCs/>
                <w:sz w:val="16"/>
                <w:szCs w:val="16"/>
              </w:rPr>
              <w:t xml:space="preserve">       инициалы, фамилия</w:t>
            </w:r>
          </w:p>
          <w:p w:rsidR="001419C2" w:rsidRPr="006E29BB" w:rsidRDefault="001419C2" w:rsidP="00B562DF">
            <w:pPr>
              <w:pStyle w:val="a3"/>
              <w:jc w:val="left"/>
              <w:rPr>
                <w:sz w:val="16"/>
                <w:szCs w:val="16"/>
              </w:rPr>
            </w:pPr>
            <w:r w:rsidRPr="006E29BB">
              <w:rPr>
                <w:i/>
                <w:iCs/>
                <w:sz w:val="16"/>
                <w:szCs w:val="16"/>
              </w:rPr>
              <w:t xml:space="preserve">                        </w:t>
            </w:r>
          </w:p>
        </w:tc>
      </w:tr>
      <w:tr w:rsidR="001419C2" w:rsidRPr="006D69C8" w:rsidTr="003A6D70">
        <w:trPr>
          <w:trHeight w:val="1244"/>
        </w:trPr>
        <w:tc>
          <w:tcPr>
            <w:tcW w:w="4554" w:type="dxa"/>
            <w:shd w:val="clear" w:color="auto" w:fill="auto"/>
          </w:tcPr>
          <w:p w:rsidR="001419C2" w:rsidRPr="006E29BB" w:rsidRDefault="001419C2" w:rsidP="00B562DF">
            <w:pPr>
              <w:shd w:val="clear" w:color="auto" w:fill="FFFFFF"/>
              <w:autoSpaceDE w:val="0"/>
              <w:autoSpaceDN w:val="0"/>
              <w:adjustRightInd w:val="0"/>
              <w:jc w:val="both"/>
              <w:rPr>
                <w:sz w:val="28"/>
                <w:szCs w:val="28"/>
              </w:rPr>
            </w:pPr>
            <w:r w:rsidRPr="006E29BB">
              <w:rPr>
                <w:sz w:val="28"/>
                <w:szCs w:val="28"/>
              </w:rPr>
              <w:t xml:space="preserve">Секретарь </w:t>
            </w:r>
          </w:p>
          <w:p w:rsidR="001419C2" w:rsidRPr="006E29BB" w:rsidRDefault="001419C2" w:rsidP="00B562DF">
            <w:pPr>
              <w:shd w:val="clear" w:color="auto" w:fill="FFFFFF"/>
              <w:autoSpaceDE w:val="0"/>
              <w:autoSpaceDN w:val="0"/>
              <w:adjustRightInd w:val="0"/>
              <w:jc w:val="both"/>
              <w:rPr>
                <w:sz w:val="28"/>
                <w:szCs w:val="28"/>
              </w:rPr>
            </w:pPr>
            <w:r w:rsidRPr="006E29BB">
              <w:rPr>
                <w:sz w:val="28"/>
                <w:szCs w:val="28"/>
              </w:rPr>
              <w:t xml:space="preserve">Светлогорской территориальной </w:t>
            </w:r>
          </w:p>
          <w:p w:rsidR="001419C2" w:rsidRPr="006E29BB" w:rsidRDefault="001419C2" w:rsidP="00B562DF">
            <w:pPr>
              <w:shd w:val="clear" w:color="auto" w:fill="FFFFFF"/>
              <w:autoSpaceDE w:val="0"/>
              <w:autoSpaceDN w:val="0"/>
              <w:adjustRightInd w:val="0"/>
              <w:jc w:val="both"/>
              <w:rPr>
                <w:sz w:val="28"/>
                <w:szCs w:val="28"/>
              </w:rPr>
            </w:pPr>
            <w:r w:rsidRPr="006E29BB">
              <w:rPr>
                <w:sz w:val="28"/>
                <w:szCs w:val="28"/>
              </w:rPr>
              <w:t>избирательной комиссии</w:t>
            </w:r>
          </w:p>
        </w:tc>
        <w:tc>
          <w:tcPr>
            <w:tcW w:w="2070" w:type="dxa"/>
            <w:tcBorders>
              <w:bottom w:val="single" w:sz="4" w:space="0" w:color="auto"/>
            </w:tcBorders>
            <w:shd w:val="clear" w:color="auto" w:fill="auto"/>
          </w:tcPr>
          <w:p w:rsidR="001419C2" w:rsidRPr="006E29BB" w:rsidRDefault="001419C2" w:rsidP="00B562DF">
            <w:pPr>
              <w:pStyle w:val="a3"/>
              <w:jc w:val="left"/>
              <w:rPr>
                <w:sz w:val="28"/>
                <w:szCs w:val="28"/>
              </w:rPr>
            </w:pPr>
          </w:p>
        </w:tc>
        <w:tc>
          <w:tcPr>
            <w:tcW w:w="555" w:type="dxa"/>
            <w:shd w:val="clear" w:color="auto" w:fill="auto"/>
          </w:tcPr>
          <w:p w:rsidR="001419C2" w:rsidRPr="006E29BB" w:rsidRDefault="001419C2" w:rsidP="00B562DF">
            <w:pPr>
              <w:pStyle w:val="a3"/>
              <w:jc w:val="left"/>
              <w:rPr>
                <w:sz w:val="28"/>
                <w:szCs w:val="28"/>
              </w:rPr>
            </w:pPr>
          </w:p>
        </w:tc>
        <w:tc>
          <w:tcPr>
            <w:tcW w:w="2621" w:type="dxa"/>
            <w:shd w:val="clear" w:color="auto" w:fill="auto"/>
          </w:tcPr>
          <w:p w:rsidR="001419C2" w:rsidRPr="006E29BB" w:rsidRDefault="001419C2" w:rsidP="00B562DF">
            <w:pPr>
              <w:pStyle w:val="a3"/>
              <w:jc w:val="left"/>
              <w:rPr>
                <w:sz w:val="28"/>
                <w:szCs w:val="28"/>
              </w:rPr>
            </w:pPr>
          </w:p>
          <w:p w:rsidR="001419C2" w:rsidRPr="006E29BB" w:rsidRDefault="001419C2" w:rsidP="00B562DF">
            <w:pPr>
              <w:pStyle w:val="a3"/>
              <w:jc w:val="left"/>
              <w:rPr>
                <w:sz w:val="28"/>
                <w:szCs w:val="28"/>
              </w:rPr>
            </w:pPr>
          </w:p>
          <w:p w:rsidR="001419C2" w:rsidRPr="006E29BB" w:rsidRDefault="001419C2" w:rsidP="006E29BB">
            <w:pPr>
              <w:pStyle w:val="a3"/>
              <w:jc w:val="left"/>
              <w:rPr>
                <w:sz w:val="28"/>
                <w:szCs w:val="28"/>
              </w:rPr>
            </w:pPr>
            <w:r w:rsidRPr="006E29BB">
              <w:rPr>
                <w:sz w:val="28"/>
                <w:szCs w:val="28"/>
              </w:rPr>
              <w:t xml:space="preserve">С. И. </w:t>
            </w:r>
            <w:r w:rsidR="006E29BB">
              <w:rPr>
                <w:sz w:val="28"/>
                <w:szCs w:val="28"/>
              </w:rPr>
              <w:t>Л</w:t>
            </w:r>
            <w:r w:rsidRPr="006E29BB">
              <w:rPr>
                <w:sz w:val="28"/>
                <w:szCs w:val="28"/>
              </w:rPr>
              <w:t>аврентьева</w:t>
            </w:r>
          </w:p>
        </w:tc>
      </w:tr>
      <w:tr w:rsidR="001419C2" w:rsidRPr="006D69C8" w:rsidTr="003A6D70">
        <w:trPr>
          <w:trHeight w:val="259"/>
        </w:trPr>
        <w:tc>
          <w:tcPr>
            <w:tcW w:w="4554" w:type="dxa"/>
            <w:shd w:val="clear" w:color="auto" w:fill="auto"/>
          </w:tcPr>
          <w:p w:rsidR="001419C2" w:rsidRPr="006D69C8" w:rsidRDefault="001419C2" w:rsidP="00B562DF"/>
        </w:tc>
        <w:tc>
          <w:tcPr>
            <w:tcW w:w="2070" w:type="dxa"/>
            <w:tcBorders>
              <w:top w:val="single" w:sz="4" w:space="0" w:color="auto"/>
            </w:tcBorders>
            <w:shd w:val="clear" w:color="auto" w:fill="auto"/>
          </w:tcPr>
          <w:p w:rsidR="001419C2" w:rsidRPr="006E29BB" w:rsidRDefault="001419C2" w:rsidP="00B562DF">
            <w:pPr>
              <w:pStyle w:val="a3"/>
              <w:rPr>
                <w:i/>
                <w:iCs/>
                <w:sz w:val="16"/>
                <w:szCs w:val="16"/>
              </w:rPr>
            </w:pPr>
            <w:r w:rsidRPr="006E29BB">
              <w:rPr>
                <w:i/>
                <w:iCs/>
                <w:sz w:val="16"/>
                <w:szCs w:val="16"/>
              </w:rPr>
              <w:t>подпись</w:t>
            </w:r>
          </w:p>
        </w:tc>
        <w:tc>
          <w:tcPr>
            <w:tcW w:w="555" w:type="dxa"/>
            <w:shd w:val="clear" w:color="auto" w:fill="auto"/>
          </w:tcPr>
          <w:p w:rsidR="001419C2" w:rsidRPr="006E29BB" w:rsidRDefault="001419C2" w:rsidP="00B562DF">
            <w:pPr>
              <w:pStyle w:val="a3"/>
              <w:jc w:val="left"/>
              <w:rPr>
                <w:sz w:val="16"/>
                <w:szCs w:val="16"/>
              </w:rPr>
            </w:pPr>
          </w:p>
        </w:tc>
        <w:tc>
          <w:tcPr>
            <w:tcW w:w="2621" w:type="dxa"/>
            <w:shd w:val="clear" w:color="auto" w:fill="auto"/>
          </w:tcPr>
          <w:p w:rsidR="001419C2" w:rsidRPr="006E29BB" w:rsidRDefault="001419C2" w:rsidP="00B562DF">
            <w:pPr>
              <w:pStyle w:val="a3"/>
              <w:jc w:val="left"/>
              <w:rPr>
                <w:i/>
                <w:sz w:val="16"/>
                <w:szCs w:val="16"/>
              </w:rPr>
            </w:pPr>
            <w:r w:rsidRPr="006E29BB">
              <w:rPr>
                <w:i/>
                <w:sz w:val="16"/>
                <w:szCs w:val="16"/>
              </w:rPr>
              <w:t xml:space="preserve">       инициалы, фамилия</w:t>
            </w:r>
          </w:p>
        </w:tc>
      </w:tr>
    </w:tbl>
    <w:p w:rsidR="008539CE" w:rsidRDefault="008539CE" w:rsidP="000C0291">
      <w:pPr>
        <w:rPr>
          <w:b/>
        </w:rPr>
      </w:pPr>
    </w:p>
    <w:p w:rsidR="0029052F" w:rsidRDefault="0029052F" w:rsidP="0029052F">
      <w:pPr>
        <w:widowControl w:val="0"/>
        <w:autoSpaceDE w:val="0"/>
        <w:autoSpaceDN w:val="0"/>
        <w:adjustRightInd w:val="0"/>
        <w:jc w:val="right"/>
        <w:outlineLvl w:val="1"/>
      </w:pPr>
    </w:p>
    <w:p w:rsidR="0029052F" w:rsidRDefault="0029052F" w:rsidP="0029052F">
      <w:pPr>
        <w:widowControl w:val="0"/>
        <w:autoSpaceDE w:val="0"/>
        <w:autoSpaceDN w:val="0"/>
        <w:adjustRightInd w:val="0"/>
        <w:jc w:val="right"/>
        <w:outlineLvl w:val="1"/>
      </w:pPr>
    </w:p>
    <w:p w:rsidR="0029052F" w:rsidRDefault="0029052F" w:rsidP="0029052F">
      <w:pPr>
        <w:widowControl w:val="0"/>
        <w:autoSpaceDE w:val="0"/>
        <w:autoSpaceDN w:val="0"/>
        <w:adjustRightInd w:val="0"/>
        <w:jc w:val="right"/>
        <w:outlineLvl w:val="1"/>
      </w:pPr>
    </w:p>
    <w:p w:rsidR="00651CBB" w:rsidRDefault="00651CBB" w:rsidP="0029052F">
      <w:pPr>
        <w:widowControl w:val="0"/>
        <w:autoSpaceDE w:val="0"/>
        <w:autoSpaceDN w:val="0"/>
        <w:adjustRightInd w:val="0"/>
        <w:jc w:val="right"/>
        <w:outlineLvl w:val="1"/>
      </w:pPr>
    </w:p>
    <w:p w:rsidR="00651CBB" w:rsidRDefault="00651CBB" w:rsidP="0029052F">
      <w:pPr>
        <w:widowControl w:val="0"/>
        <w:autoSpaceDE w:val="0"/>
        <w:autoSpaceDN w:val="0"/>
        <w:adjustRightInd w:val="0"/>
        <w:jc w:val="right"/>
        <w:outlineLvl w:val="1"/>
      </w:pPr>
    </w:p>
    <w:p w:rsidR="00651CBB" w:rsidRDefault="00651CBB" w:rsidP="0029052F">
      <w:pPr>
        <w:widowControl w:val="0"/>
        <w:autoSpaceDE w:val="0"/>
        <w:autoSpaceDN w:val="0"/>
        <w:adjustRightInd w:val="0"/>
        <w:jc w:val="right"/>
        <w:outlineLvl w:val="1"/>
      </w:pPr>
    </w:p>
    <w:p w:rsidR="0029052F" w:rsidRDefault="0029052F" w:rsidP="0029052F">
      <w:pPr>
        <w:widowControl w:val="0"/>
        <w:autoSpaceDE w:val="0"/>
        <w:autoSpaceDN w:val="0"/>
        <w:adjustRightInd w:val="0"/>
        <w:jc w:val="right"/>
        <w:outlineLvl w:val="1"/>
      </w:pPr>
      <w:r>
        <w:lastRenderedPageBreak/>
        <w:t xml:space="preserve">Приложение №1 </w:t>
      </w:r>
    </w:p>
    <w:p w:rsidR="0029052F" w:rsidRDefault="0029052F" w:rsidP="0029052F">
      <w:pPr>
        <w:widowControl w:val="0"/>
        <w:autoSpaceDE w:val="0"/>
        <w:autoSpaceDN w:val="0"/>
        <w:adjustRightInd w:val="0"/>
        <w:jc w:val="right"/>
        <w:outlineLvl w:val="1"/>
      </w:pPr>
      <w:r>
        <w:t>к решению Светлогорской ТИК</w:t>
      </w:r>
    </w:p>
    <w:p w:rsidR="0029052F" w:rsidRDefault="0029052F" w:rsidP="0029052F">
      <w:pPr>
        <w:widowControl w:val="0"/>
        <w:autoSpaceDE w:val="0"/>
        <w:autoSpaceDN w:val="0"/>
        <w:adjustRightInd w:val="0"/>
        <w:jc w:val="right"/>
        <w:outlineLvl w:val="1"/>
      </w:pPr>
      <w:r>
        <w:t>от 20 июня 2016 года № 6/46-4</w:t>
      </w:r>
    </w:p>
    <w:p w:rsidR="0029052F" w:rsidRDefault="0029052F" w:rsidP="0029052F">
      <w:pPr>
        <w:widowControl w:val="0"/>
        <w:autoSpaceDE w:val="0"/>
        <w:autoSpaceDN w:val="0"/>
        <w:adjustRightInd w:val="0"/>
        <w:jc w:val="center"/>
        <w:outlineLvl w:val="1"/>
      </w:pPr>
    </w:p>
    <w:p w:rsidR="0029052F" w:rsidRPr="00054238" w:rsidRDefault="0029052F" w:rsidP="0029052F">
      <w:pPr>
        <w:widowControl w:val="0"/>
        <w:autoSpaceDE w:val="0"/>
        <w:autoSpaceDN w:val="0"/>
        <w:adjustRightInd w:val="0"/>
        <w:jc w:val="center"/>
        <w:outlineLvl w:val="1"/>
        <w:rPr>
          <w:b/>
        </w:rPr>
      </w:pPr>
      <w:r w:rsidRPr="00054238">
        <w:rPr>
          <w:b/>
        </w:rPr>
        <w:t>Информация о порядке выдвижения и регистрации кандидатов, списков кандидатов на дополнительных выборах депутатов городского Совета депутатов муниципальных образований «Поселок Донское», «Поселок Приморье»</w:t>
      </w:r>
    </w:p>
    <w:p w:rsidR="0029052F" w:rsidRDefault="0029052F" w:rsidP="0029052F">
      <w:pPr>
        <w:widowControl w:val="0"/>
        <w:autoSpaceDE w:val="0"/>
        <w:autoSpaceDN w:val="0"/>
        <w:adjustRightInd w:val="0"/>
        <w:jc w:val="center"/>
        <w:outlineLvl w:val="1"/>
      </w:pPr>
    </w:p>
    <w:p w:rsidR="0029052F" w:rsidRPr="00CB04C1" w:rsidRDefault="0029052F" w:rsidP="0029052F">
      <w:pPr>
        <w:pStyle w:val="af"/>
        <w:widowControl w:val="0"/>
        <w:numPr>
          <w:ilvl w:val="0"/>
          <w:numId w:val="36"/>
        </w:numPr>
        <w:autoSpaceDE w:val="0"/>
        <w:autoSpaceDN w:val="0"/>
        <w:adjustRightInd w:val="0"/>
        <w:jc w:val="center"/>
        <w:outlineLvl w:val="1"/>
      </w:pPr>
      <w:r w:rsidRPr="00CB04C1">
        <w:t>Порядок выдвижения кандидатов, списков кандидатов при подготовке и проведении дополнительных выборов депутатов городского Совета депутатов муниципальных образований «Поселок Донское», «Поселок Приморье» на территории Светлогорского района 18 сентября 2016 года</w:t>
      </w:r>
    </w:p>
    <w:p w:rsidR="0029052F" w:rsidRPr="00CB04C1" w:rsidRDefault="0029052F" w:rsidP="0029052F">
      <w:pPr>
        <w:widowControl w:val="0"/>
        <w:autoSpaceDE w:val="0"/>
        <w:autoSpaceDN w:val="0"/>
        <w:adjustRightInd w:val="0"/>
        <w:jc w:val="both"/>
      </w:pPr>
    </w:p>
    <w:p w:rsidR="0029052F" w:rsidRPr="00CB04C1" w:rsidRDefault="0029052F" w:rsidP="0029052F">
      <w:pPr>
        <w:widowControl w:val="0"/>
        <w:autoSpaceDE w:val="0"/>
        <w:autoSpaceDN w:val="0"/>
        <w:adjustRightInd w:val="0"/>
        <w:ind w:firstLine="709"/>
        <w:jc w:val="both"/>
      </w:pPr>
      <w:r w:rsidRPr="00CB04C1">
        <w:t xml:space="preserve">1.1. Избирательное объединение обязано извещать избирательную комиссию, организующую выборы, о проведении мероприятий, связанных с выдвижением своих кандидатов (списков кандидатов) в депутаты не </w:t>
      </w:r>
      <w:proofErr w:type="gramStart"/>
      <w:r w:rsidRPr="00CB04C1">
        <w:t>позднее</w:t>
      </w:r>
      <w:proofErr w:type="gramEnd"/>
      <w:r w:rsidRPr="00CB04C1">
        <w:t xml:space="preserve"> чем за один день до дня проведения мероприятия при его проведении в пределах Светлогорского района, и не позднее чем за три дня до дня проведения мероприятия при его проведении за пределами указанного населенного пункта и допускать представителей Светлогорской территориальной избирательной комиссии на указанные мероприятия.</w:t>
      </w:r>
    </w:p>
    <w:p w:rsidR="0029052F" w:rsidRPr="0029052F" w:rsidRDefault="0029052F" w:rsidP="0029052F">
      <w:pPr>
        <w:widowControl w:val="0"/>
        <w:autoSpaceDE w:val="0"/>
        <w:autoSpaceDN w:val="0"/>
        <w:adjustRightInd w:val="0"/>
        <w:ind w:firstLine="709"/>
        <w:jc w:val="both"/>
        <w:rPr>
          <w:i/>
          <w:u w:val="single"/>
        </w:rPr>
      </w:pPr>
      <w:r w:rsidRPr="00CB04C1">
        <w:t xml:space="preserve">1.2. Извещать избирательную комиссию о проведении мероприятий целесообразно в письменной форме. В соответствующем извещении избирательного объединения необходимо указывать дату, время и место проведения мероприятия, наименование органа избирательного объединения, уполномоченного в соответствии с уставом политической партии, иного общественного объединения (далее – устав избирательного объединения) принимать решение о выдвижении кандидатов, списка кандидатов, контактный телефон и контактное лицо. </w:t>
      </w:r>
      <w:r>
        <w:t>(</w:t>
      </w:r>
      <w:r w:rsidRPr="0029052F">
        <w:rPr>
          <w:i/>
          <w:u w:val="single"/>
        </w:rPr>
        <w:t>Рекомендуемая форма №1</w:t>
      </w:r>
      <w:r>
        <w:rPr>
          <w:i/>
          <w:u w:val="single"/>
        </w:rPr>
        <w:t>)</w:t>
      </w:r>
      <w:r w:rsidRPr="0029052F">
        <w:rPr>
          <w:i/>
          <w:u w:val="single"/>
        </w:rPr>
        <w:t xml:space="preserve">. </w:t>
      </w:r>
    </w:p>
    <w:p w:rsidR="0029052F" w:rsidRPr="00CB04C1" w:rsidRDefault="0029052F" w:rsidP="0029052F">
      <w:pPr>
        <w:widowControl w:val="0"/>
        <w:autoSpaceDE w:val="0"/>
        <w:autoSpaceDN w:val="0"/>
        <w:adjustRightInd w:val="0"/>
        <w:ind w:firstLine="709"/>
        <w:jc w:val="both"/>
      </w:pPr>
      <w:r w:rsidRPr="00CB04C1">
        <w:t>Указанное извещение в адрес избирательной комиссии может быть доставлено представителем избирательного объединения лично, нарочным, передано с помощью электронной почты, либо направлено заблаговременно по почте в срок, достаточный для избирательной комиссии, организующей выборы, для направления своего представителя для участия в указанном мероприятии, в исключительных случаях – телефонограммой. Представителям избирательного объединения рекомендуется убедиться по телефону или иным способом в том, что избирательная комиссия получила соответствующее извещение о проведении мероприятия.</w:t>
      </w:r>
    </w:p>
    <w:p w:rsidR="0029052F" w:rsidRPr="00CB04C1" w:rsidRDefault="0029052F" w:rsidP="0029052F">
      <w:pPr>
        <w:widowControl w:val="0"/>
        <w:autoSpaceDE w:val="0"/>
        <w:autoSpaceDN w:val="0"/>
        <w:adjustRightInd w:val="0"/>
        <w:ind w:firstLine="709"/>
        <w:jc w:val="both"/>
      </w:pPr>
      <w:r w:rsidRPr="00CB04C1">
        <w:t>1.3. </w:t>
      </w:r>
      <w:proofErr w:type="gramStart"/>
      <w:r w:rsidRPr="00CB04C1">
        <w:t>Избирательная</w:t>
      </w:r>
      <w:proofErr w:type="gramEnd"/>
      <w:r w:rsidRPr="00CB04C1">
        <w:t xml:space="preserve"> комиссия для присутствия на мероприятии может направить представителя – члена комиссии с правом решающего голоса с сопроводительным письмом об участии представителя избирательной комиссии в мероприятии, проводимом избирательным объединением.</w:t>
      </w:r>
    </w:p>
    <w:p w:rsidR="0029052F" w:rsidRPr="00CB04C1" w:rsidRDefault="0029052F" w:rsidP="0029052F">
      <w:pPr>
        <w:widowControl w:val="0"/>
        <w:autoSpaceDE w:val="0"/>
        <w:autoSpaceDN w:val="0"/>
        <w:adjustRightInd w:val="0"/>
        <w:ind w:firstLine="709"/>
        <w:jc w:val="both"/>
      </w:pPr>
      <w:r w:rsidRPr="00CB04C1">
        <w:t>Документом, подтверждающим полномочия указанных лиц, является  удостоверение члена избирательной комиссии с правом решающего голоса.</w:t>
      </w:r>
    </w:p>
    <w:p w:rsidR="0029052F" w:rsidRPr="00CB04C1" w:rsidRDefault="0029052F" w:rsidP="0029052F">
      <w:pPr>
        <w:widowControl w:val="0"/>
        <w:autoSpaceDE w:val="0"/>
        <w:autoSpaceDN w:val="0"/>
        <w:adjustRightInd w:val="0"/>
        <w:ind w:firstLine="709"/>
        <w:jc w:val="both"/>
      </w:pPr>
      <w:r w:rsidRPr="00CB04C1">
        <w:t>Представитель избирательной комиссии при посещении мероприятия должен удостовериться, что мероприятие состоялось, голосование по выдвижению кандидатов, списка кандидатов осуществлялось тайно, были соблюдены иные требования, предъявляемые федеральным законом к выдвижению кандидатов, списков кандидатов политическими партиями, иными общественными объединениями. Представитель избирательной комиссии может осуществлять аудио- и видеозапись указанного мероприятия, о чем информирует его организаторов.</w:t>
      </w:r>
    </w:p>
    <w:p w:rsidR="0029052F" w:rsidRPr="00CB04C1" w:rsidRDefault="0029052F" w:rsidP="0029052F">
      <w:pPr>
        <w:widowControl w:val="0"/>
        <w:autoSpaceDE w:val="0"/>
        <w:autoSpaceDN w:val="0"/>
        <w:adjustRightInd w:val="0"/>
        <w:ind w:firstLine="709"/>
        <w:jc w:val="both"/>
        <w:rPr>
          <w:b/>
        </w:rPr>
      </w:pPr>
      <w:r w:rsidRPr="00CB04C1">
        <w:t xml:space="preserve">1.4. По результатам посещения мероприятия, связанного с выдвижением кандидата, кандидатов, списка кандидатов в депутаты представителем избирательной комиссии оформляется справка о проведении избирательным объединением указанного мероприятия. По требованию представителя избирательного объединения ему должна быть предоставлена возможность ознакомиться со справкой незамедлительно после ее составления, поставить подпись на ней, в случае несогласия с ее содержанием – представить письменные </w:t>
      </w:r>
      <w:r w:rsidRPr="00CB04C1">
        <w:lastRenderedPageBreak/>
        <w:t xml:space="preserve">возражения. Указанная справка, а также указанные возражения (при их наличии) рассматриваются рабочей группой в ходе подготовки проекта решения о </w:t>
      </w:r>
      <w:proofErr w:type="gramStart"/>
      <w:r w:rsidRPr="00CB04C1">
        <w:t>заверении списка</w:t>
      </w:r>
      <w:proofErr w:type="gramEnd"/>
      <w:r w:rsidRPr="00CB04C1">
        <w:t xml:space="preserve"> кандидатов, списка кандидатов по одномандатным округам, а также о регистрации кандидатов, списка кандидатов</w:t>
      </w:r>
      <w:r w:rsidRPr="00CB04C1">
        <w:rPr>
          <w:b/>
        </w:rPr>
        <w:t>.</w:t>
      </w:r>
    </w:p>
    <w:p w:rsidR="0029052F" w:rsidRPr="00CB04C1" w:rsidRDefault="0029052F" w:rsidP="0029052F">
      <w:pPr>
        <w:widowControl w:val="0"/>
        <w:autoSpaceDE w:val="0"/>
        <w:autoSpaceDN w:val="0"/>
        <w:adjustRightInd w:val="0"/>
        <w:ind w:firstLine="709"/>
        <w:jc w:val="both"/>
      </w:pPr>
      <w:r w:rsidRPr="00CB04C1">
        <w:t>1.5. Выдвижение кандидата, списка кандидатов осуществляется на съезде политической партии, конференции или общем собрании</w:t>
      </w:r>
      <w:r w:rsidRPr="00CB04C1">
        <w:rPr>
          <w:color w:val="FF0000"/>
        </w:rPr>
        <w:t xml:space="preserve"> </w:t>
      </w:r>
      <w:r w:rsidRPr="00CB04C1">
        <w:t>ее регионального отделения, иного структурного подразделения либо иным органом, предусмотренным уставом политической партии.</w:t>
      </w:r>
    </w:p>
    <w:p w:rsidR="0029052F" w:rsidRPr="00CB04C1" w:rsidRDefault="0029052F" w:rsidP="0029052F">
      <w:pPr>
        <w:widowControl w:val="0"/>
        <w:autoSpaceDE w:val="0"/>
        <w:autoSpaceDN w:val="0"/>
        <w:adjustRightInd w:val="0"/>
        <w:ind w:firstLine="709"/>
        <w:jc w:val="both"/>
      </w:pPr>
      <w:proofErr w:type="gramStart"/>
      <w:r w:rsidRPr="00CB04C1">
        <w:t>Решение съезда политической партии (иного общественного объединения), конференции, общего собрания регионального отделения политической партии (иного общественного объединения), иного структурного подразделения либо иного органа, предусмотренного уставом политической партии (иного общественного объединения), о выдвижении кандидата, списка кандидатов оформляется в форме документа, определенного уставом политической партии (иного общественного объединения) (решение, постановление, протокол, выписка из протокола, иной документ).</w:t>
      </w:r>
      <w:proofErr w:type="gramEnd"/>
    </w:p>
    <w:p w:rsidR="0029052F" w:rsidRPr="00CB04C1" w:rsidRDefault="0029052F" w:rsidP="0029052F">
      <w:pPr>
        <w:widowControl w:val="0"/>
        <w:autoSpaceDE w:val="0"/>
        <w:autoSpaceDN w:val="0"/>
        <w:adjustRightInd w:val="0"/>
        <w:ind w:firstLine="709"/>
        <w:jc w:val="both"/>
        <w:rPr>
          <w:i/>
          <w:u w:val="single"/>
        </w:rPr>
      </w:pPr>
      <w:proofErr w:type="gramStart"/>
      <w:r w:rsidRPr="00CB04C1">
        <w:t>Решение съезда политической партии (иного общественного объединения), конференции, общего собрания регионального отделения политической партии (иного общественного объединения), иного структурного подразделения либо иного органа, предусмотренного уставом политической партии (иного общественного объединения), о выдвижении кандидата, списка кандидатов подписывается лицом, уполномоченным на то в соответствии с уставом политической партии (иного общественного объединения), и заверяется печатью соответственно политической партии (иного общественного объединения), регионального отделения</w:t>
      </w:r>
      <w:proofErr w:type="gramEnd"/>
      <w:r w:rsidRPr="00CB04C1">
        <w:t xml:space="preserve"> политической партии (иного общественного объединения), иного структурного подразделения политической партии (иного общественного объединения) (если избирательное объединение является юридическим лицом). </w:t>
      </w:r>
      <w:r>
        <w:t>(</w:t>
      </w:r>
      <w:r>
        <w:rPr>
          <w:i/>
          <w:u w:val="single"/>
        </w:rPr>
        <w:t>Рекомендуемая</w:t>
      </w:r>
      <w:r w:rsidRPr="00CB04C1">
        <w:rPr>
          <w:i/>
          <w:u w:val="single"/>
        </w:rPr>
        <w:t xml:space="preserve"> № 2</w:t>
      </w:r>
      <w:r>
        <w:rPr>
          <w:i/>
          <w:u w:val="single"/>
        </w:rPr>
        <w:t>)</w:t>
      </w:r>
      <w:r w:rsidRPr="00CB04C1">
        <w:rPr>
          <w:i/>
          <w:u w:val="single"/>
        </w:rPr>
        <w:t>.</w:t>
      </w:r>
    </w:p>
    <w:p w:rsidR="0029052F" w:rsidRPr="00CB04C1" w:rsidRDefault="0029052F" w:rsidP="0029052F">
      <w:pPr>
        <w:widowControl w:val="0"/>
        <w:autoSpaceDE w:val="0"/>
        <w:autoSpaceDN w:val="0"/>
        <w:adjustRightInd w:val="0"/>
        <w:ind w:firstLine="709"/>
        <w:jc w:val="both"/>
      </w:pPr>
      <w:r w:rsidRPr="00CB04C1">
        <w:t>1.6. Список кандидатов представляется уполномоченным представителем избирательного объединения в избирательную комиссию, как правило, вместе с решением уполномоченного уставом политической партии органа о назначении уполномоченного (уполномоченных) представителя (представителей) избирательного объединения, в том числе по финансовым вопросам, списком указанных уполномоченных представителей избирательного объединения с указанием сведений о каждом из уполномоченных представителей, предусмотренных законом. На уполномоченных представителей по финансовым вопросам оформляется доверенность в установленном законом порядке.</w:t>
      </w:r>
    </w:p>
    <w:p w:rsidR="0029052F" w:rsidRPr="00CB04C1" w:rsidRDefault="0029052F" w:rsidP="0029052F">
      <w:pPr>
        <w:widowControl w:val="0"/>
        <w:autoSpaceDE w:val="0"/>
        <w:autoSpaceDN w:val="0"/>
        <w:adjustRightInd w:val="0"/>
        <w:ind w:firstLine="709"/>
        <w:jc w:val="both"/>
      </w:pPr>
      <w:r w:rsidRPr="00CB04C1">
        <w:t xml:space="preserve">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иного структурного подразделения список граждан, включенных в соответствующий список кандидатов и являющихся членами данной политической партии. </w:t>
      </w:r>
      <w:proofErr w:type="gramStart"/>
      <w:r w:rsidRPr="00CB04C1">
        <w:t xml:space="preserve">Если в соответствии с Федеральным </w:t>
      </w:r>
      <w:hyperlink r:id="rId8" w:history="1">
        <w:r w:rsidRPr="00CB04C1">
          <w:t>законом</w:t>
        </w:r>
      </w:hyperlink>
      <w:r w:rsidRPr="00CB04C1">
        <w:t xml:space="preserve"> № 95-ФЗ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9" w:history="1">
        <w:r w:rsidRPr="00CB04C1">
          <w:t>пунктом 1</w:t>
        </w:r>
        <w:r w:rsidRPr="00CB04C1">
          <w:rPr>
            <w:vertAlign w:val="superscript"/>
          </w:rPr>
          <w:t>1</w:t>
        </w:r>
        <w:r w:rsidRPr="00CB04C1">
          <w:t xml:space="preserve"> статьи 26</w:t>
        </w:r>
      </w:hyperlink>
      <w:r w:rsidRPr="00CB04C1">
        <w:t xml:space="preserve"> Федерального закона № 95-ФЗ, и список граждан, включенных на основании этого соглашения в список кандидатов.</w:t>
      </w:r>
      <w:proofErr w:type="gramEnd"/>
    </w:p>
    <w:p w:rsidR="0029052F" w:rsidRPr="00CB04C1" w:rsidRDefault="0029052F" w:rsidP="0029052F">
      <w:pPr>
        <w:widowControl w:val="0"/>
        <w:autoSpaceDE w:val="0"/>
        <w:autoSpaceDN w:val="0"/>
        <w:adjustRightInd w:val="0"/>
        <w:ind w:firstLine="709"/>
        <w:jc w:val="both"/>
      </w:pPr>
      <w:r w:rsidRPr="00CB04C1">
        <w:t>Кроме того, в случаях и порядке, предусмотренных законом субъекта Российской Федерации, избирательное объединение вправе представить в соответствующую избирательную комиссию свою эмблему, описание которой содержится в его уставе.</w:t>
      </w:r>
    </w:p>
    <w:p w:rsidR="0029052F" w:rsidRPr="00CB04C1" w:rsidRDefault="0029052F" w:rsidP="0029052F">
      <w:pPr>
        <w:widowControl w:val="0"/>
        <w:autoSpaceDE w:val="0"/>
        <w:autoSpaceDN w:val="0"/>
        <w:adjustRightInd w:val="0"/>
        <w:ind w:firstLine="540"/>
        <w:jc w:val="both"/>
        <w:rPr>
          <w:i/>
          <w:u w:val="single"/>
        </w:rPr>
      </w:pPr>
      <w:bookmarkStart w:id="0" w:name="Par128"/>
      <w:bookmarkEnd w:id="0"/>
      <w:r w:rsidRPr="00CB04C1">
        <w:t>1.7. </w:t>
      </w:r>
      <w:proofErr w:type="gramStart"/>
      <w:r w:rsidRPr="00CB04C1">
        <w:t>Кандидат, выдвинутый непосредственно, а также уполномоченный представитель избирательного объединения, представляющий в избирательную комиссию документы, связанные с выдвижением кандидата, списка кандидатов, списка кандидатов по одномандатным избирательным округам, представляет в соответствующую избирательную комиссию заявление (заявления) в письменной форме выдвинутого лица, каждого из выдвинутых лиц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w:t>
      </w:r>
      <w:proofErr w:type="gramEnd"/>
      <w:r w:rsidRPr="00CB04C1">
        <w:t xml:space="preserve"> </w:t>
      </w:r>
      <w:r w:rsidRPr="00CB04C1">
        <w:lastRenderedPageBreak/>
        <w:t xml:space="preserve">депутата или с замещением иной выборной должности.  </w:t>
      </w:r>
    </w:p>
    <w:p w:rsidR="0029052F" w:rsidRPr="00CB04C1" w:rsidRDefault="0029052F" w:rsidP="0029052F">
      <w:pPr>
        <w:widowControl w:val="0"/>
        <w:autoSpaceDE w:val="0"/>
        <w:autoSpaceDN w:val="0"/>
        <w:adjustRightInd w:val="0"/>
        <w:ind w:firstLine="709"/>
        <w:jc w:val="both"/>
      </w:pPr>
      <w:r w:rsidRPr="00CB04C1">
        <w:t xml:space="preserve">1.8. В заявлении кандидат указывает дату его написания. При этом необходимо учитывать, что согласие кандидата баллотироваться по соответствующему избирательному округу </w:t>
      </w:r>
      <w:proofErr w:type="gramStart"/>
      <w:r w:rsidRPr="00CB04C1">
        <w:t>может быть получено избирательным объединением начиная</w:t>
      </w:r>
      <w:proofErr w:type="gramEnd"/>
      <w:r w:rsidRPr="00CB04C1">
        <w:t xml:space="preserve"> с момента официального опубликования решения о назначении выборов и до дня представления документов уполномоченным представителем избирательного объединения в соответствующую избирательную комиссию.</w:t>
      </w:r>
    </w:p>
    <w:p w:rsidR="0029052F" w:rsidRPr="00CB04C1" w:rsidRDefault="0029052F" w:rsidP="0029052F">
      <w:pPr>
        <w:widowControl w:val="0"/>
        <w:autoSpaceDE w:val="0"/>
        <w:autoSpaceDN w:val="0"/>
        <w:adjustRightInd w:val="0"/>
        <w:ind w:firstLine="709"/>
        <w:jc w:val="both"/>
        <w:rPr>
          <w:b/>
        </w:rPr>
      </w:pPr>
      <w:r w:rsidRPr="00CB04C1">
        <w:t>1.9. </w:t>
      </w:r>
      <w:proofErr w:type="gramStart"/>
      <w:r w:rsidRPr="00CB04C1">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rsidRPr="00CB04C1">
        <w:t xml:space="preserve"> </w:t>
      </w:r>
      <w:proofErr w:type="gramStart"/>
      <w:r w:rsidRPr="00CB04C1">
        <w:t>образовании</w:t>
      </w:r>
      <w:proofErr w:type="gramEnd"/>
      <w:r w:rsidRPr="00CB04C1">
        <w:t xml:space="preserve">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w:t>
      </w:r>
      <w:proofErr w:type="gramStart"/>
      <w:r w:rsidRPr="00CB04C1">
        <w:t>осуществляет свои полномочия на непостоянной основе в заявлении должны</w:t>
      </w:r>
      <w:proofErr w:type="gramEnd"/>
      <w:r w:rsidRPr="00CB04C1">
        <w:t xml:space="preserve">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sidRPr="00CB04C1">
        <w:t>позднее</w:t>
      </w:r>
      <w:proofErr w:type="gramEnd"/>
      <w:r w:rsidRPr="00CB04C1">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29052F" w:rsidRPr="00CB04C1" w:rsidRDefault="0029052F" w:rsidP="0029052F">
      <w:pPr>
        <w:widowControl w:val="0"/>
        <w:autoSpaceDE w:val="0"/>
        <w:autoSpaceDN w:val="0"/>
        <w:adjustRightInd w:val="0"/>
        <w:ind w:firstLine="709"/>
        <w:jc w:val="both"/>
      </w:pPr>
      <w:r w:rsidRPr="00CB04C1">
        <w:t>Кандидату рекомендуется сообщить в избирательную комиссию контактный номер телефона, адрес электронной почты (при наличии).</w:t>
      </w:r>
    </w:p>
    <w:p w:rsidR="0029052F" w:rsidRPr="00CB04C1" w:rsidRDefault="0029052F" w:rsidP="0029052F">
      <w:pPr>
        <w:widowControl w:val="0"/>
        <w:autoSpaceDE w:val="0"/>
        <w:autoSpaceDN w:val="0"/>
        <w:adjustRightInd w:val="0"/>
        <w:ind w:firstLine="709"/>
        <w:jc w:val="both"/>
      </w:pPr>
      <w:r w:rsidRPr="00CB04C1">
        <w:t>1.10. Если у кандидата имелась или имеется судимость, в заявлении о согласии баллотироваться по соответствующему избирательному округу указываются сведения о судимости кандидата, а если судимость снята или погашена – также сведения о дате снятия или погашения судимости.</w:t>
      </w:r>
    </w:p>
    <w:p w:rsidR="0029052F" w:rsidRPr="00CB04C1" w:rsidRDefault="0029052F" w:rsidP="0029052F">
      <w:pPr>
        <w:widowControl w:val="0"/>
        <w:autoSpaceDE w:val="0"/>
        <w:autoSpaceDN w:val="0"/>
        <w:adjustRightInd w:val="0"/>
        <w:ind w:firstLine="709"/>
        <w:jc w:val="both"/>
      </w:pPr>
      <w:proofErr w:type="gramStart"/>
      <w:r w:rsidRPr="00CB04C1">
        <w:t>При этом следует учитывать, что сведениями о судимости кандидата являются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w:t>
      </w:r>
      <w:proofErr w:type="gramEnd"/>
      <w:r w:rsidRPr="00CB04C1">
        <w:t xml:space="preserve">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0" w:history="1">
        <w:r w:rsidRPr="00CB04C1">
          <w:t>кодексом</w:t>
        </w:r>
      </w:hyperlink>
      <w:r w:rsidRPr="00CB04C1">
        <w:t xml:space="preserve"> Российской Федерации.</w:t>
      </w:r>
    </w:p>
    <w:p w:rsidR="0029052F" w:rsidRPr="00CB04C1" w:rsidRDefault="0029052F" w:rsidP="0029052F">
      <w:pPr>
        <w:widowControl w:val="0"/>
        <w:autoSpaceDE w:val="0"/>
        <w:autoSpaceDN w:val="0"/>
        <w:adjustRightInd w:val="0"/>
        <w:ind w:firstLine="709"/>
        <w:jc w:val="both"/>
      </w:pPr>
      <w:r w:rsidRPr="00CB04C1">
        <w:t xml:space="preserve">Условия снятия и погашения судимости установлены </w:t>
      </w:r>
      <w:hyperlink r:id="rId11" w:history="1">
        <w:r w:rsidRPr="00CB04C1">
          <w:t>статьей 86</w:t>
        </w:r>
      </w:hyperlink>
      <w:r w:rsidRPr="00CB04C1">
        <w:t xml:space="preserve"> Уголовного кодекса Российской Федерации.</w:t>
      </w:r>
    </w:p>
    <w:p w:rsidR="0029052F" w:rsidRPr="00CB04C1" w:rsidRDefault="0029052F" w:rsidP="0029052F">
      <w:pPr>
        <w:widowControl w:val="0"/>
        <w:autoSpaceDE w:val="0"/>
        <w:autoSpaceDN w:val="0"/>
        <w:adjustRightInd w:val="0"/>
        <w:ind w:firstLine="709"/>
        <w:jc w:val="both"/>
      </w:pPr>
      <w:r w:rsidRPr="00CB04C1">
        <w:t>1.11. При изготовлении текста указанного заявления в машинописном виде с использованием технических средств подпись кандидата, дата написания заявления, а также полностью фамилия, имя, отчество проставляются кандидатом собственноручно.</w:t>
      </w:r>
    </w:p>
    <w:p w:rsidR="0029052F" w:rsidRPr="00CB04C1" w:rsidRDefault="0029052F" w:rsidP="0029052F">
      <w:pPr>
        <w:widowControl w:val="0"/>
        <w:autoSpaceDE w:val="0"/>
        <w:autoSpaceDN w:val="0"/>
        <w:adjustRightInd w:val="0"/>
        <w:ind w:firstLine="709"/>
        <w:jc w:val="both"/>
      </w:pPr>
      <w:r w:rsidRPr="00CB04C1">
        <w:t>1.12. Вместе с заявлением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избирательную комиссию представляются документы, соответствующие утвержденным перечню и формам.</w:t>
      </w:r>
    </w:p>
    <w:p w:rsidR="0029052F" w:rsidRPr="00CB04C1" w:rsidRDefault="0029052F" w:rsidP="0029052F">
      <w:pPr>
        <w:widowControl w:val="0"/>
        <w:autoSpaceDE w:val="0"/>
        <w:autoSpaceDN w:val="0"/>
        <w:adjustRightInd w:val="0"/>
        <w:ind w:firstLine="709"/>
        <w:jc w:val="both"/>
      </w:pPr>
      <w:r w:rsidRPr="00CB04C1">
        <w:t>1.13.Указанные документы представляются на бумажном носителе, а также в машиночитаемом виде.</w:t>
      </w:r>
    </w:p>
    <w:p w:rsidR="0029052F" w:rsidRPr="00CB04C1" w:rsidRDefault="0029052F" w:rsidP="0029052F">
      <w:pPr>
        <w:widowControl w:val="0"/>
        <w:autoSpaceDE w:val="0"/>
        <w:autoSpaceDN w:val="0"/>
        <w:adjustRightInd w:val="0"/>
        <w:ind w:firstLine="709"/>
        <w:jc w:val="both"/>
      </w:pPr>
    </w:p>
    <w:p w:rsidR="0029052F" w:rsidRPr="00CB04C1" w:rsidRDefault="0029052F" w:rsidP="0029052F">
      <w:pPr>
        <w:widowControl w:val="0"/>
        <w:autoSpaceDE w:val="0"/>
        <w:autoSpaceDN w:val="0"/>
        <w:adjustRightInd w:val="0"/>
        <w:jc w:val="center"/>
      </w:pPr>
      <w:bookmarkStart w:id="1" w:name="Par151"/>
      <w:bookmarkEnd w:id="1"/>
      <w:r w:rsidRPr="00CB04C1">
        <w:lastRenderedPageBreak/>
        <w:t xml:space="preserve">2. Прием документов, представленных для уведомления о выдвижении кандидатов, </w:t>
      </w:r>
      <w:proofErr w:type="gramStart"/>
      <w:r w:rsidRPr="00CB04C1">
        <w:t>заверения списков</w:t>
      </w:r>
      <w:proofErr w:type="gramEnd"/>
      <w:r w:rsidRPr="00CB04C1">
        <w:t xml:space="preserve"> кандидатов, регистрации кандидатов, списков кандидатов.</w:t>
      </w:r>
    </w:p>
    <w:p w:rsidR="0029052F" w:rsidRPr="00CB04C1" w:rsidRDefault="0029052F" w:rsidP="0029052F">
      <w:pPr>
        <w:widowControl w:val="0"/>
        <w:autoSpaceDE w:val="0"/>
        <w:autoSpaceDN w:val="0"/>
        <w:adjustRightInd w:val="0"/>
        <w:jc w:val="both"/>
      </w:pPr>
    </w:p>
    <w:p w:rsidR="0029052F" w:rsidRPr="00CB04C1" w:rsidRDefault="0029052F" w:rsidP="0029052F">
      <w:pPr>
        <w:widowControl w:val="0"/>
        <w:autoSpaceDE w:val="0"/>
        <w:autoSpaceDN w:val="0"/>
        <w:adjustRightInd w:val="0"/>
        <w:ind w:firstLine="709"/>
        <w:jc w:val="both"/>
      </w:pPr>
      <w:r w:rsidRPr="00CB04C1">
        <w:t>2.1. Рабочая группа осуществляет прием документов согласно перечню и формам, утвержденным решением Светлогорской ТИК.</w:t>
      </w:r>
    </w:p>
    <w:p w:rsidR="0029052F" w:rsidRPr="00CB04C1" w:rsidRDefault="0029052F" w:rsidP="0029052F">
      <w:pPr>
        <w:widowControl w:val="0"/>
        <w:autoSpaceDE w:val="0"/>
        <w:autoSpaceDN w:val="0"/>
        <w:adjustRightInd w:val="0"/>
        <w:ind w:firstLine="709"/>
        <w:jc w:val="both"/>
      </w:pPr>
      <w:r w:rsidRPr="00CB04C1">
        <w:t>Ответственность за представление избирательных документов, полноту и достоверность содержащихся в них сведений, а также за соответствие оформления представляемых документов требованиям закона несет кандидат, уполномоченный представитель избирательного объединения.</w:t>
      </w:r>
    </w:p>
    <w:p w:rsidR="0029052F" w:rsidRPr="00CB04C1" w:rsidRDefault="0029052F" w:rsidP="0029052F">
      <w:pPr>
        <w:widowControl w:val="0"/>
        <w:autoSpaceDE w:val="0"/>
        <w:autoSpaceDN w:val="0"/>
        <w:adjustRightInd w:val="0"/>
        <w:ind w:firstLine="709"/>
        <w:jc w:val="both"/>
      </w:pPr>
      <w:r w:rsidRPr="00CB04C1">
        <w:t xml:space="preserve">2.2.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CB04C1">
        <w:t>заверении документов</w:t>
      </w:r>
      <w:proofErr w:type="gramEnd"/>
      <w:r w:rsidRPr="00CB04C1">
        <w:t>, должны быть нотариально удостоверены.</w:t>
      </w:r>
    </w:p>
    <w:p w:rsidR="0029052F" w:rsidRPr="00CB04C1" w:rsidRDefault="0029052F" w:rsidP="0029052F">
      <w:pPr>
        <w:widowControl w:val="0"/>
        <w:autoSpaceDE w:val="0"/>
        <w:autoSpaceDN w:val="0"/>
        <w:adjustRightInd w:val="0"/>
        <w:ind w:firstLine="709"/>
        <w:jc w:val="both"/>
      </w:pPr>
      <w:bookmarkStart w:id="2" w:name="Par159"/>
      <w:bookmarkEnd w:id="2"/>
      <w:r w:rsidRPr="00CB04C1">
        <w:t>2.2. Документы для выдвижения представляются лично кандидатом, а если кандидат выдвинут в составе списка кандидатов – уполномоченным представителем избирательного объединения.</w:t>
      </w:r>
    </w:p>
    <w:p w:rsidR="0029052F" w:rsidRPr="00CB04C1" w:rsidRDefault="0029052F" w:rsidP="0029052F">
      <w:pPr>
        <w:widowControl w:val="0"/>
        <w:autoSpaceDE w:val="0"/>
        <w:autoSpaceDN w:val="0"/>
        <w:adjustRightInd w:val="0"/>
        <w:ind w:firstLine="709"/>
        <w:jc w:val="both"/>
      </w:pPr>
      <w:r w:rsidRPr="00CB04C1">
        <w:t xml:space="preserve">Документы могут быть представлены по просьбе кандидата иными лицами в случаях, если кандидат болен, содержится в местах содержания под </w:t>
      </w:r>
      <w:proofErr w:type="gramStart"/>
      <w:r w:rsidRPr="00CB04C1">
        <w:t>стражей</w:t>
      </w:r>
      <w:proofErr w:type="gramEnd"/>
      <w:r w:rsidRPr="00CB04C1">
        <w:t xml:space="preserve"> подозреваемых и обвиняемых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29052F" w:rsidRPr="00CB04C1" w:rsidRDefault="0029052F" w:rsidP="0029052F">
      <w:pPr>
        <w:widowControl w:val="0"/>
        <w:autoSpaceDE w:val="0"/>
        <w:autoSpaceDN w:val="0"/>
        <w:adjustRightInd w:val="0"/>
        <w:ind w:firstLine="709"/>
        <w:jc w:val="both"/>
      </w:pPr>
      <w:r w:rsidRPr="00CB04C1">
        <w:t>Полномочия иных лиц на представление документов по просьбе кандидатов должны быть подтверждены доверенностью, выданной кандидатом (при этом подлинность подписи кандидата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29052F" w:rsidRPr="00CB04C1" w:rsidRDefault="0029052F" w:rsidP="0029052F">
      <w:pPr>
        <w:widowControl w:val="0"/>
        <w:autoSpaceDE w:val="0"/>
        <w:autoSpaceDN w:val="0"/>
        <w:adjustRightInd w:val="0"/>
        <w:ind w:firstLine="709"/>
        <w:jc w:val="both"/>
      </w:pPr>
      <w:r w:rsidRPr="00CB04C1">
        <w:t xml:space="preserve">2.3. Документы для регистрации </w:t>
      </w:r>
      <w:proofErr w:type="gramStart"/>
      <w:r w:rsidRPr="00CB04C1">
        <w:t>кандидатов, выдвинутых по одномандатным избирательным округам представляются</w:t>
      </w:r>
      <w:proofErr w:type="gramEnd"/>
      <w:r w:rsidRPr="00CB04C1">
        <w:t xml:space="preserve"> лично кандидатом либо иным уполномоченным кандидатом лицом: уполномоченным представителем по финансовым вопросам, доверенным лицом (</w:t>
      </w:r>
      <w:hyperlink r:id="rId12" w:history="1">
        <w:r w:rsidRPr="00CB04C1">
          <w:t>пункт 2 статьи 39</w:t>
        </w:r>
      </w:hyperlink>
      <w:r w:rsidRPr="00CB04C1">
        <w:t xml:space="preserve"> Федерального закона № 67-ФЗ). Документы для регистрации списка кандидатов представляются уполномоченным представителем, доверенным лицом избирательного объединения, выдвинувшего этот список.</w:t>
      </w:r>
    </w:p>
    <w:p w:rsidR="0029052F" w:rsidRPr="00CB04C1" w:rsidRDefault="0029052F" w:rsidP="0029052F">
      <w:pPr>
        <w:widowControl w:val="0"/>
        <w:autoSpaceDE w:val="0"/>
        <w:autoSpaceDN w:val="0"/>
        <w:adjustRightInd w:val="0"/>
        <w:ind w:firstLine="709"/>
        <w:jc w:val="both"/>
      </w:pPr>
      <w:r w:rsidRPr="00CB04C1">
        <w:t xml:space="preserve">2.4. После приема документов, представленных для уведомления о выдвижении кандидата, </w:t>
      </w:r>
      <w:proofErr w:type="gramStart"/>
      <w:r w:rsidRPr="00CB04C1">
        <w:t>заверения списка</w:t>
      </w:r>
      <w:proofErr w:type="gramEnd"/>
      <w:r w:rsidRPr="00CB04C1">
        <w:t xml:space="preserve"> кандидатов, списка кандидатов по одномандатным избирательным округам, для регистрации кандидата, списка кандидатов, лицу, представившему документы, выдается письменное подтверждение их получения. В подтверждении о получении документов указываются все принятые документы с указанием количества листов и экземпляров каждого из документов, дата и время представления документов, дата и время начала приема документов, дата и время окончания приема документов. </w:t>
      </w:r>
    </w:p>
    <w:p w:rsidR="0029052F" w:rsidRPr="00CB04C1" w:rsidRDefault="0029052F" w:rsidP="0029052F">
      <w:pPr>
        <w:widowControl w:val="0"/>
        <w:autoSpaceDE w:val="0"/>
        <w:autoSpaceDN w:val="0"/>
        <w:adjustRightInd w:val="0"/>
        <w:ind w:firstLine="709"/>
        <w:jc w:val="both"/>
      </w:pPr>
      <w:r w:rsidRPr="00CB04C1">
        <w:t>Подтверждение о получении документов и справка о приеме составляются в двух экземплярах, один из которых передается лицу, представившему документы, а другой хранится в избирательной комиссии вместе с представленными документами. Все экземпляры подтверждения и справки подписываются руководителем рабочей группы и (или) членом рабочей группы, а также лицом, представившим документы, и заверяются печатью комиссии.</w:t>
      </w:r>
    </w:p>
    <w:p w:rsidR="0029052F" w:rsidRPr="00CB04C1" w:rsidRDefault="0029052F" w:rsidP="0029052F">
      <w:pPr>
        <w:widowControl w:val="0"/>
        <w:autoSpaceDE w:val="0"/>
        <w:autoSpaceDN w:val="0"/>
        <w:adjustRightInd w:val="0"/>
        <w:ind w:firstLine="709"/>
        <w:jc w:val="both"/>
      </w:pPr>
      <w:r w:rsidRPr="00CB04C1">
        <w:t>2.5. </w:t>
      </w:r>
      <w:proofErr w:type="gramStart"/>
      <w:r w:rsidRPr="00CB04C1">
        <w:t xml:space="preserve">В случае выявления рабочей группой в представленных кандидатами, уполномоченными представителями избирательных объединений документах для </w:t>
      </w:r>
      <w:r w:rsidRPr="00CB04C1">
        <w:lastRenderedPageBreak/>
        <w:t xml:space="preserve">уведомления о выдвижении кандидатов, списков кандидатов неполноты сведений, несоблюдения требований Федерального </w:t>
      </w:r>
      <w:hyperlink r:id="rId13" w:history="1">
        <w:r w:rsidRPr="00CB04C1">
          <w:t>закона</w:t>
        </w:r>
      </w:hyperlink>
      <w:r w:rsidRPr="00CB04C1">
        <w:t xml:space="preserve"> № 67-ФЗ, в части оформления документов, отсутствия документов кандидаты, иные </w:t>
      </w:r>
      <w:proofErr w:type="spellStart"/>
      <w:r w:rsidRPr="00CB04C1">
        <w:t>управомоченные</w:t>
      </w:r>
      <w:proofErr w:type="spellEnd"/>
      <w:r w:rsidRPr="00CB04C1">
        <w:t xml:space="preserve"> кандидатом лица, уполномоченные представители избирательного объединения незамедлительно извещаются о выявленных недостатках.</w:t>
      </w:r>
      <w:proofErr w:type="gramEnd"/>
    </w:p>
    <w:p w:rsidR="0029052F" w:rsidRPr="00CB04C1" w:rsidRDefault="0029052F" w:rsidP="0029052F">
      <w:pPr>
        <w:widowControl w:val="0"/>
        <w:autoSpaceDE w:val="0"/>
        <w:autoSpaceDN w:val="0"/>
        <w:adjustRightInd w:val="0"/>
        <w:ind w:firstLine="709"/>
        <w:jc w:val="both"/>
      </w:pPr>
      <w:r w:rsidRPr="00CB04C1">
        <w:t>Уведомление о недостатках в представленных документах на этапе выдвижения кандидатов, списка кандидатов позволит кандидату, уполномоченному представителю избирательного объединения либо устранить все выявленные недостатки незамедлительно, либо, устранив все выявленные недостатки, представить пакет документов повторно в организующую выборы избирательную комиссию в пределах периода выдвижения.</w:t>
      </w:r>
    </w:p>
    <w:p w:rsidR="0029052F" w:rsidRPr="00CB04C1" w:rsidRDefault="0029052F" w:rsidP="0029052F">
      <w:pPr>
        <w:widowControl w:val="0"/>
        <w:autoSpaceDE w:val="0"/>
        <w:autoSpaceDN w:val="0"/>
        <w:adjustRightInd w:val="0"/>
        <w:ind w:firstLine="709"/>
        <w:jc w:val="both"/>
      </w:pPr>
      <w:r w:rsidRPr="00CB04C1">
        <w:t>2.6. Законом может быть предусмотрено, что кандидат, уполномоченный представитель избирательного объединения обязаны представить в избирательную комиссию сведения об изменениях в ранее представленных данных о кандидате.</w:t>
      </w:r>
    </w:p>
    <w:p w:rsidR="0029052F" w:rsidRPr="00CB04C1" w:rsidRDefault="0029052F" w:rsidP="0029052F">
      <w:pPr>
        <w:widowControl w:val="0"/>
        <w:autoSpaceDE w:val="0"/>
        <w:autoSpaceDN w:val="0"/>
        <w:adjustRightInd w:val="0"/>
        <w:ind w:firstLine="709"/>
        <w:jc w:val="both"/>
      </w:pPr>
      <w:r w:rsidRPr="00CB04C1">
        <w:t>Например, необходимо указывать информацию о перемене фамилии, основного места работы или службы, занимаемой должности, о замене паспорта и иные сведения, представленные кандидатом, уполномоченным представителем избирательного объединения. Для подтверждения указанных сведений представляются копии соответствующих документов.</w:t>
      </w:r>
    </w:p>
    <w:p w:rsidR="0029052F" w:rsidRPr="00CB04C1" w:rsidRDefault="0029052F" w:rsidP="0029052F">
      <w:pPr>
        <w:widowControl w:val="0"/>
        <w:autoSpaceDE w:val="0"/>
        <w:autoSpaceDN w:val="0"/>
        <w:adjustRightInd w:val="0"/>
        <w:ind w:firstLine="709"/>
        <w:jc w:val="both"/>
      </w:pPr>
      <w:r w:rsidRPr="00CB04C1">
        <w:t>В случае если сведения не изменились, документ не представляется (если иное не предусмотрено законом).</w:t>
      </w:r>
    </w:p>
    <w:p w:rsidR="0029052F" w:rsidRPr="00CB04C1" w:rsidRDefault="0029052F" w:rsidP="0029052F">
      <w:pPr>
        <w:widowControl w:val="0"/>
        <w:autoSpaceDE w:val="0"/>
        <w:autoSpaceDN w:val="0"/>
        <w:adjustRightInd w:val="0"/>
        <w:ind w:firstLine="709"/>
        <w:jc w:val="both"/>
      </w:pPr>
      <w:proofErr w:type="gramStart"/>
      <w:r w:rsidRPr="00CB04C1">
        <w:t xml:space="preserve">Кандидат, избирательное объединение не вправе дополнительно представлять документы, необходимые для уведомления о выдвижении и регистрации кандидата, списка кандидатов, если они не были представлены ранее в сроки, установленные законом соответственно для уведомления о выдвижении и для регистрации кандидата, списка кандидатов, за исключением копий документов, представление которых предусмотрено </w:t>
      </w:r>
      <w:hyperlink r:id="rId14" w:history="1">
        <w:r w:rsidRPr="00CB04C1">
          <w:t>пунктом 2</w:t>
        </w:r>
        <w:r w:rsidRPr="00CB04C1">
          <w:rPr>
            <w:vertAlign w:val="superscript"/>
          </w:rPr>
          <w:t>2</w:t>
        </w:r>
        <w:r w:rsidRPr="00CB04C1">
          <w:t xml:space="preserve"> статьи 33</w:t>
        </w:r>
      </w:hyperlink>
      <w:r w:rsidRPr="00CB04C1">
        <w:t xml:space="preserve"> Федерального закона № 67-ФЗ.</w:t>
      </w:r>
      <w:bookmarkStart w:id="3" w:name="Par185"/>
      <w:bookmarkEnd w:id="3"/>
      <w:proofErr w:type="gramEnd"/>
    </w:p>
    <w:p w:rsidR="0029052F" w:rsidRPr="00CB04C1" w:rsidRDefault="0029052F" w:rsidP="0029052F">
      <w:pPr>
        <w:widowControl w:val="0"/>
        <w:autoSpaceDE w:val="0"/>
        <w:autoSpaceDN w:val="0"/>
        <w:adjustRightInd w:val="0"/>
        <w:ind w:firstLine="709"/>
        <w:jc w:val="both"/>
      </w:pPr>
      <w:r w:rsidRPr="00CB04C1">
        <w:t xml:space="preserve">2.7. В соответствии с </w:t>
      </w:r>
      <w:hyperlink r:id="rId15" w:history="1">
        <w:r w:rsidRPr="00CB04C1">
          <w:t>пунктом 1.1 статьи 38</w:t>
        </w:r>
      </w:hyperlink>
      <w:r w:rsidRPr="00CB04C1">
        <w:t xml:space="preserve"> Федерального закона № 67-ФЗ кандидат, избирательное объединение в случае самостоятельного выявления отсутствия в представленных ими документах сведений, необходимых для уведомления о выдвижении и регистрации кандидата, списка кандидатов, несоблюдения требований закона к оформлению документов и (или) отсутствия копий документов, предусмотренных </w:t>
      </w:r>
      <w:hyperlink r:id="rId16" w:history="1">
        <w:r w:rsidRPr="00CB04C1">
          <w:t>пунктом 2</w:t>
        </w:r>
        <w:r w:rsidRPr="00CB04C1">
          <w:rPr>
            <w:vertAlign w:val="superscript"/>
          </w:rPr>
          <w:t>2</w:t>
        </w:r>
        <w:r w:rsidRPr="00CB04C1">
          <w:t xml:space="preserve"> статьи 33</w:t>
        </w:r>
      </w:hyperlink>
      <w:r w:rsidRPr="00CB04C1">
        <w:t xml:space="preserve"> Федерального закона № 67-ФЗ, не </w:t>
      </w:r>
      <w:proofErr w:type="gramStart"/>
      <w:r w:rsidRPr="00CB04C1">
        <w:t>позднее</w:t>
      </w:r>
      <w:proofErr w:type="gramEnd"/>
      <w:r w:rsidRPr="00CB04C1">
        <w:t xml:space="preserve"> чем за день до дня рассмотрения вопроса о регистрации кандидата, списка кандидатов вправе:</w:t>
      </w:r>
    </w:p>
    <w:p w:rsidR="0029052F" w:rsidRPr="00CB04C1" w:rsidRDefault="0029052F" w:rsidP="0029052F">
      <w:pPr>
        <w:widowControl w:val="0"/>
        <w:autoSpaceDE w:val="0"/>
        <w:autoSpaceDN w:val="0"/>
        <w:adjustRightInd w:val="0"/>
        <w:ind w:firstLine="709"/>
        <w:jc w:val="both"/>
      </w:pPr>
      <w:proofErr w:type="gramStart"/>
      <w:r w:rsidRPr="00CB04C1">
        <w:t>1) уточнять и дополнять сведения (кандидат, в том числе выдвинутый в составе списка кандидатов, – о себе, избирательное объединение – о выдвинутом им кандидате, выдвинутых им кандидатах, в том числе в составе списка кандидатов), содержащиеся в документах, (за исключением подписных листов с подписями избирателей), представленных в избирательную комиссию для уведомления о выдвижении кандидата (кандидатов), списка кандидатов и их регистрации;</w:t>
      </w:r>
      <w:proofErr w:type="gramEnd"/>
    </w:p>
    <w:p w:rsidR="0029052F" w:rsidRPr="00CB04C1" w:rsidRDefault="0029052F" w:rsidP="0029052F">
      <w:pPr>
        <w:widowControl w:val="0"/>
        <w:autoSpaceDE w:val="0"/>
        <w:autoSpaceDN w:val="0"/>
        <w:adjustRightInd w:val="0"/>
        <w:ind w:firstLine="709"/>
        <w:jc w:val="both"/>
      </w:pPr>
      <w:proofErr w:type="gramStart"/>
      <w:r w:rsidRPr="00CB04C1">
        <w:t xml:space="preserve">2) исправлять недостатки в оформлении документов, необходимых в соответствии с Федеральным </w:t>
      </w:r>
      <w:hyperlink r:id="rId17" w:history="1">
        <w:r w:rsidRPr="00CB04C1">
          <w:t>законом</w:t>
        </w:r>
      </w:hyperlink>
      <w:r w:rsidRPr="00CB04C1">
        <w:t xml:space="preserve"> № 67-ФЗ, иным законом для уведомления избирательной комиссии о выдвижении и для регистрации кандидата, списка кандидатов, за исключением подписных листов с подписями избирателей и списка лиц, осуществлявших сбор подписей избирателей, вплоть до замены документов, оформленных с нарушением требований Федерального </w:t>
      </w:r>
      <w:hyperlink r:id="rId18" w:history="1">
        <w:r w:rsidRPr="00CB04C1">
          <w:t>закона</w:t>
        </w:r>
      </w:hyperlink>
      <w:r w:rsidRPr="00CB04C1">
        <w:t xml:space="preserve"> № 67-ФЗ, иного закона;</w:t>
      </w:r>
      <w:proofErr w:type="gramEnd"/>
    </w:p>
    <w:p w:rsidR="0029052F" w:rsidRPr="00CB04C1" w:rsidRDefault="0029052F" w:rsidP="0029052F">
      <w:pPr>
        <w:widowControl w:val="0"/>
        <w:autoSpaceDE w:val="0"/>
        <w:autoSpaceDN w:val="0"/>
        <w:adjustRightInd w:val="0"/>
        <w:ind w:firstLine="709"/>
        <w:jc w:val="both"/>
      </w:pPr>
      <w:r w:rsidRPr="00CB04C1">
        <w:t xml:space="preserve">3) дополнительно представлять копии документов, указанные в </w:t>
      </w:r>
      <w:hyperlink r:id="rId19" w:history="1">
        <w:r w:rsidRPr="00CB04C1">
          <w:t>пункте 2</w:t>
        </w:r>
        <w:r w:rsidRPr="00CB04C1">
          <w:rPr>
            <w:vertAlign w:val="superscript"/>
          </w:rPr>
          <w:t>2</w:t>
        </w:r>
        <w:r w:rsidRPr="00CB04C1">
          <w:t xml:space="preserve"> статьи 33</w:t>
        </w:r>
      </w:hyperlink>
      <w:r w:rsidRPr="00CB04C1">
        <w:t xml:space="preserve"> Федерального закона № 67-ФЗ, если они не были представлены ранее в сроки, установленные законом.</w:t>
      </w:r>
    </w:p>
    <w:p w:rsidR="0029052F" w:rsidRPr="00CB04C1" w:rsidRDefault="0029052F" w:rsidP="0029052F">
      <w:pPr>
        <w:widowControl w:val="0"/>
        <w:autoSpaceDE w:val="0"/>
        <w:autoSpaceDN w:val="0"/>
        <w:adjustRightInd w:val="0"/>
        <w:ind w:firstLine="709"/>
        <w:jc w:val="both"/>
      </w:pPr>
      <w:r w:rsidRPr="00CB04C1">
        <w:t>Кандидат, избирательное объединение вправе также осуществлять указанные действия при необходимости уточнения сведений о кандидате, в том числе в случае фактического изменения ранее представленных сведений (например, места работы, адреса места жительства и т.д.).</w:t>
      </w:r>
    </w:p>
    <w:p w:rsidR="0029052F" w:rsidRPr="00CB04C1" w:rsidRDefault="0029052F" w:rsidP="0029052F">
      <w:pPr>
        <w:widowControl w:val="0"/>
        <w:autoSpaceDE w:val="0"/>
        <w:autoSpaceDN w:val="0"/>
        <w:adjustRightInd w:val="0"/>
        <w:ind w:firstLine="709"/>
        <w:jc w:val="both"/>
      </w:pPr>
      <w:r w:rsidRPr="00CB04C1">
        <w:t xml:space="preserve">Если кандидатом, избирательным объединением производится уточнение представленных ранее сведений, требующих в соответствии с Федеральным </w:t>
      </w:r>
      <w:hyperlink r:id="rId20" w:history="1">
        <w:r w:rsidRPr="00CB04C1">
          <w:t>законом</w:t>
        </w:r>
      </w:hyperlink>
      <w:r w:rsidRPr="00CB04C1">
        <w:t xml:space="preserve"> № 67-</w:t>
      </w:r>
      <w:r w:rsidR="00651CBB">
        <w:lastRenderedPageBreak/>
        <w:t>Ф</w:t>
      </w:r>
      <w:r w:rsidRPr="00CB04C1">
        <w:t>З, иным законом документального подтверждения, кандидат, избирательное объединение обязаны представить документы, подтверждающие указанные сведения.</w:t>
      </w:r>
    </w:p>
    <w:p w:rsidR="0029052F" w:rsidRPr="00CB04C1" w:rsidRDefault="0029052F" w:rsidP="0029052F">
      <w:pPr>
        <w:widowControl w:val="0"/>
        <w:autoSpaceDE w:val="0"/>
        <w:autoSpaceDN w:val="0"/>
        <w:adjustRightInd w:val="0"/>
        <w:ind w:firstLine="709"/>
        <w:jc w:val="both"/>
      </w:pPr>
      <w:r w:rsidRPr="00CB04C1">
        <w:t xml:space="preserve">В соответствии с </w:t>
      </w:r>
      <w:hyperlink r:id="rId21" w:history="1">
        <w:r w:rsidRPr="00CB04C1">
          <w:t>пунктом 1</w:t>
        </w:r>
        <w:r w:rsidRPr="00CB04C1">
          <w:rPr>
            <w:vertAlign w:val="superscript"/>
          </w:rPr>
          <w:t>1</w:t>
        </w:r>
        <w:r w:rsidRPr="00CB04C1">
          <w:t xml:space="preserve"> статьи 38</w:t>
        </w:r>
      </w:hyperlink>
      <w:r w:rsidRPr="00CB04C1">
        <w:t xml:space="preserve"> Федерального закона № 67-ФЗ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w:t>
      </w:r>
      <w:proofErr w:type="gramStart"/>
      <w:r w:rsidRPr="00CB04C1">
        <w:t>позднее</w:t>
      </w:r>
      <w:proofErr w:type="gramEnd"/>
      <w:r w:rsidRPr="00CB04C1">
        <w:t xml:space="preserve"> чем за три дня до дня заседания избирательной комиссии, на котором должен рассматриваться вопрос о регистрации кандидата, списка кандидатов, извещает кандидата, избирательное объединение об отсутствии в представленных документах сведений, необходимых для уведомления о выдвижении и регистрации кандидата, списка кандидатов, о несоблюдении требований закона к оформлению таких документов, а также об отсутствующих документах. Извещение утверждается решением избирательной комиссии, при этом заседание комиссии, на котором принимается указанное решение, должно быть проведено в сроки, обеспечивающие соблюдение вышеуказанного трехдневного срока.</w:t>
      </w:r>
    </w:p>
    <w:p w:rsidR="0029052F" w:rsidRPr="00CB04C1" w:rsidRDefault="0029052F" w:rsidP="0029052F">
      <w:pPr>
        <w:widowControl w:val="0"/>
        <w:autoSpaceDE w:val="0"/>
        <w:autoSpaceDN w:val="0"/>
        <w:adjustRightInd w:val="0"/>
        <w:ind w:firstLine="709"/>
        <w:jc w:val="both"/>
      </w:pPr>
      <w:proofErr w:type="gramStart"/>
      <w:r w:rsidRPr="00CB04C1">
        <w:t xml:space="preserve">В извещении должно быть указано, какие конкретные сведения о кандидате (кандидатах) отсутствуют в документах, представленных для уведомления о выдвижении и регистрации кандидата, списка кандидатов, какие документы (копии документов) отсутствуют, конкретно какие из представленных документов оформлены с нарушением требований Федерального </w:t>
      </w:r>
      <w:hyperlink r:id="rId22" w:history="1">
        <w:r w:rsidRPr="00CB04C1">
          <w:t>закона</w:t>
        </w:r>
      </w:hyperlink>
      <w:r w:rsidRPr="00CB04C1">
        <w:t xml:space="preserve"> № 67-ФЗ, иного закона, в чем состоит данное нарушение и в какие сроки необходимо устранить выявленные недостатки.</w:t>
      </w:r>
      <w:proofErr w:type="gramEnd"/>
    </w:p>
    <w:p w:rsidR="0029052F" w:rsidRPr="00CB04C1" w:rsidRDefault="0029052F" w:rsidP="0029052F">
      <w:pPr>
        <w:widowControl w:val="0"/>
        <w:autoSpaceDE w:val="0"/>
        <w:autoSpaceDN w:val="0"/>
        <w:adjustRightInd w:val="0"/>
        <w:ind w:firstLine="709"/>
        <w:jc w:val="both"/>
      </w:pPr>
      <w:r w:rsidRPr="00CB04C1">
        <w:t>На заседание избирательной комиссии, на котором рассматривается вопрос об извещении кандидата, избирательного объединения о выявленных недостатках представленных документов, приглашается кандидат либо его представитель, уполномоченный представитель избирательного объединения.</w:t>
      </w:r>
    </w:p>
    <w:p w:rsidR="0029052F" w:rsidRPr="00CB04C1" w:rsidRDefault="0029052F" w:rsidP="0029052F">
      <w:pPr>
        <w:widowControl w:val="0"/>
        <w:autoSpaceDE w:val="0"/>
        <w:autoSpaceDN w:val="0"/>
        <w:adjustRightInd w:val="0"/>
        <w:ind w:firstLine="709"/>
        <w:jc w:val="both"/>
      </w:pPr>
      <w:r w:rsidRPr="00CB04C1">
        <w:t>Незамедлительно после проведения заседания избирательной комиссии решение избирательной комиссии вручается присутствующему на заседании кандидату, его представителю, уполномоченному представителю избирательного объединения, при их отсутствии – направляется в адрес кандидата, его представителя, уполномоченного представителя избирательного объединения.</w:t>
      </w:r>
    </w:p>
    <w:p w:rsidR="0029052F" w:rsidRPr="00CB04C1" w:rsidRDefault="0029052F" w:rsidP="0029052F">
      <w:pPr>
        <w:widowControl w:val="0"/>
        <w:autoSpaceDE w:val="0"/>
        <w:autoSpaceDN w:val="0"/>
        <w:adjustRightInd w:val="0"/>
        <w:ind w:firstLine="709"/>
        <w:jc w:val="both"/>
      </w:pPr>
      <w:proofErr w:type="gramStart"/>
      <w:r w:rsidRPr="00CB04C1">
        <w:t xml:space="preserve">Устранение кандидатом, избирательным объединением недостатков в документах, представленных для уведомления о выдвижении и регистрации кандидата, списка кандидатов (уточнение и дополнение сведений о кандидате (кандидатах), приведение документов в соответствие с требованиями Федерального </w:t>
      </w:r>
      <w:hyperlink r:id="rId23" w:history="1">
        <w:r w:rsidRPr="00CB04C1">
          <w:t>закона</w:t>
        </w:r>
      </w:hyperlink>
      <w:r w:rsidRPr="00CB04C1">
        <w:t xml:space="preserve"> № 67-ФЗ, иного закона, в том числе в части их оформления), дополнительное представление копии какого-либо документа, представление которой предусмотрено </w:t>
      </w:r>
      <w:hyperlink r:id="rId24" w:history="1">
        <w:r w:rsidRPr="00CB04C1">
          <w:t>пунктом 2</w:t>
        </w:r>
        <w:r w:rsidRPr="00CB04C1">
          <w:rPr>
            <w:vertAlign w:val="superscript"/>
          </w:rPr>
          <w:t>2</w:t>
        </w:r>
        <w:r w:rsidRPr="00CB04C1">
          <w:t xml:space="preserve"> статьи 33</w:t>
        </w:r>
      </w:hyperlink>
      <w:r w:rsidRPr="00CB04C1">
        <w:t xml:space="preserve"> Федерального закона № 67-ФЗ, может осуществляться неоднократно</w:t>
      </w:r>
      <w:proofErr w:type="gramEnd"/>
      <w:r w:rsidRPr="00CB04C1">
        <w:t xml:space="preserve">, но не </w:t>
      </w:r>
      <w:proofErr w:type="gramStart"/>
      <w:r w:rsidRPr="00CB04C1">
        <w:t>позднее</w:t>
      </w:r>
      <w:proofErr w:type="gramEnd"/>
      <w:r w:rsidRPr="00CB04C1">
        <w:t xml:space="preserve"> чем за день до дня рассмотрения вопроса о регистрации кандидата, списка кандидатов.</w:t>
      </w:r>
    </w:p>
    <w:p w:rsidR="0029052F" w:rsidRPr="00CB04C1" w:rsidRDefault="0029052F" w:rsidP="0029052F">
      <w:pPr>
        <w:widowControl w:val="0"/>
        <w:autoSpaceDE w:val="0"/>
        <w:autoSpaceDN w:val="0"/>
        <w:adjustRightInd w:val="0"/>
        <w:ind w:firstLine="709"/>
        <w:jc w:val="both"/>
      </w:pPr>
      <w:r w:rsidRPr="00CB04C1">
        <w:t>2.8. </w:t>
      </w:r>
      <w:proofErr w:type="gramStart"/>
      <w:r w:rsidRPr="00CB04C1">
        <w:t>Если кандидат, избирательное объединение, извещенные избирательной комиссией о неполноте сведений о кандидатах, отсутствии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несоблюдении требований закона к оформлению документов, не устранят указанные недостатки либо устранят их не в полном объеме, избирательная комиссия отказывает в регистрации кандидата, списка кандидатов либо</w:t>
      </w:r>
      <w:proofErr w:type="gramEnd"/>
      <w:r w:rsidRPr="00CB04C1">
        <w:t xml:space="preserve"> исключает кандидата из списка кандидатов на основании </w:t>
      </w:r>
      <w:hyperlink r:id="rId25" w:history="1">
        <w:r w:rsidRPr="00CB04C1">
          <w:t>подпунктов «в</w:t>
        </w:r>
        <w:proofErr w:type="gramStart"/>
        <w:r w:rsidRPr="00CB04C1">
          <w:rPr>
            <w:vertAlign w:val="superscript"/>
          </w:rPr>
          <w:t>1</w:t>
        </w:r>
        <w:proofErr w:type="gramEnd"/>
        <w:r w:rsidRPr="00CB04C1">
          <w:t>»</w:t>
        </w:r>
      </w:hyperlink>
      <w:r w:rsidRPr="00CB04C1">
        <w:t xml:space="preserve"> и (или) </w:t>
      </w:r>
      <w:hyperlink r:id="rId26" w:history="1">
        <w:r w:rsidRPr="00CB04C1">
          <w:t>«в</w:t>
        </w:r>
        <w:r w:rsidRPr="00CB04C1">
          <w:rPr>
            <w:vertAlign w:val="superscript"/>
          </w:rPr>
          <w:t>2</w:t>
        </w:r>
        <w:r w:rsidRPr="00CB04C1">
          <w:t>» пункта 24</w:t>
        </w:r>
      </w:hyperlink>
      <w:r w:rsidRPr="00CB04C1">
        <w:t xml:space="preserve">, </w:t>
      </w:r>
      <w:hyperlink r:id="rId27" w:history="1">
        <w:r w:rsidRPr="00CB04C1">
          <w:t>подпунктов «б</w:t>
        </w:r>
        <w:r w:rsidRPr="00CB04C1">
          <w:rPr>
            <w:vertAlign w:val="superscript"/>
          </w:rPr>
          <w:t>1</w:t>
        </w:r>
        <w:r w:rsidRPr="00CB04C1">
          <w:t>»</w:t>
        </w:r>
      </w:hyperlink>
      <w:r w:rsidRPr="00CB04C1">
        <w:t xml:space="preserve"> и (или) </w:t>
      </w:r>
      <w:hyperlink r:id="rId28" w:history="1">
        <w:r w:rsidRPr="00CB04C1">
          <w:t>«б</w:t>
        </w:r>
        <w:r w:rsidRPr="00CB04C1">
          <w:rPr>
            <w:vertAlign w:val="superscript"/>
          </w:rPr>
          <w:t>2</w:t>
        </w:r>
        <w:r w:rsidRPr="00CB04C1">
          <w:t>» пункта 25</w:t>
        </w:r>
      </w:hyperlink>
      <w:r w:rsidRPr="00CB04C1">
        <w:t xml:space="preserve">, </w:t>
      </w:r>
      <w:hyperlink r:id="rId29" w:history="1">
        <w:r w:rsidRPr="00CB04C1">
          <w:t>подпункта «</w:t>
        </w:r>
        <w:proofErr w:type="spellStart"/>
        <w:r w:rsidRPr="00CB04C1">
          <w:t>з</w:t>
        </w:r>
        <w:proofErr w:type="spellEnd"/>
        <w:r w:rsidRPr="00CB04C1">
          <w:t>»</w:t>
        </w:r>
      </w:hyperlink>
      <w:r w:rsidRPr="00CB04C1">
        <w:t xml:space="preserve"> </w:t>
      </w:r>
      <w:hyperlink r:id="rId30" w:history="1">
        <w:r w:rsidRPr="00CB04C1">
          <w:t xml:space="preserve"> пункта 26 статьи 38</w:t>
        </w:r>
      </w:hyperlink>
      <w:r w:rsidRPr="00CB04C1">
        <w:t xml:space="preserve"> Федерального закона № 67-ФЗ.</w:t>
      </w:r>
    </w:p>
    <w:p w:rsidR="0029052F" w:rsidRPr="00CB04C1" w:rsidRDefault="0029052F" w:rsidP="0029052F">
      <w:pPr>
        <w:widowControl w:val="0"/>
        <w:autoSpaceDE w:val="0"/>
        <w:autoSpaceDN w:val="0"/>
        <w:adjustRightInd w:val="0"/>
        <w:ind w:firstLine="709"/>
        <w:jc w:val="both"/>
      </w:pPr>
      <w:r>
        <w:t xml:space="preserve">2.9. </w:t>
      </w:r>
      <w:proofErr w:type="gramStart"/>
      <w:r w:rsidRPr="00CB04C1">
        <w:t xml:space="preserve">Если избирательная комиссия в срок, установленный </w:t>
      </w:r>
      <w:hyperlink r:id="rId31" w:history="1">
        <w:r w:rsidRPr="00CB04C1">
          <w:t>пунктом 1</w:t>
        </w:r>
        <w:r w:rsidRPr="00CB04C1">
          <w:rPr>
            <w:vertAlign w:val="superscript"/>
          </w:rPr>
          <w:t>1</w:t>
        </w:r>
        <w:r w:rsidRPr="00CB04C1">
          <w:t xml:space="preserve"> статьи 38</w:t>
        </w:r>
      </w:hyperlink>
      <w:r w:rsidRPr="00CB04C1">
        <w:t xml:space="preserve"> Федерального закона № 67-ФЗ, не известила кандидата, избирательное объединение о выявленных недостатках в представленных для уведомления о выдвижении и регистрации кандидата, списка кандидатов документах либо если в соответствующем извещении не было указано, какие конкретные сведения о кандидате (кандидатах) отсутствуют в документах, представленных для уведомления о выдвижении и регистрации кандидата, списка </w:t>
      </w:r>
      <w:r w:rsidRPr="00CB04C1">
        <w:lastRenderedPageBreak/>
        <w:t>кандидатов</w:t>
      </w:r>
      <w:proofErr w:type="gramEnd"/>
      <w:r w:rsidRPr="00CB04C1">
        <w:t xml:space="preserve">, какие документы (копии документов) отсутствуют, конкретно какие из представленных документов оформлены с нарушением требований Федерального </w:t>
      </w:r>
      <w:hyperlink r:id="rId32" w:history="1">
        <w:r w:rsidRPr="00CB04C1">
          <w:t>закона</w:t>
        </w:r>
      </w:hyperlink>
      <w:r w:rsidRPr="00CB04C1">
        <w:t xml:space="preserve"> № 67-ФЗ, иного закона и в чем состоит данное нарушение, избирательная комиссия не вправе принимать решение об отказе в регистрации кандидата, списка кандидатов, исключении кандидатов из списка кандидатов по основаниям, предусмотренным </w:t>
      </w:r>
      <w:hyperlink r:id="rId33" w:history="1">
        <w:r w:rsidRPr="00CB04C1">
          <w:t>подпунктом «в</w:t>
        </w:r>
        <w:proofErr w:type="gramStart"/>
        <w:r w:rsidRPr="00CB04C1">
          <w:rPr>
            <w:vertAlign w:val="superscript"/>
          </w:rPr>
          <w:t>1</w:t>
        </w:r>
        <w:proofErr w:type="gramEnd"/>
        <w:r w:rsidRPr="00CB04C1">
          <w:t>»</w:t>
        </w:r>
      </w:hyperlink>
      <w:r w:rsidRPr="00CB04C1">
        <w:t xml:space="preserve"> и (или) </w:t>
      </w:r>
      <w:hyperlink r:id="rId34" w:history="1">
        <w:r w:rsidRPr="00CB04C1">
          <w:t>«в</w:t>
        </w:r>
        <w:r w:rsidRPr="00CB04C1">
          <w:rPr>
            <w:vertAlign w:val="superscript"/>
          </w:rPr>
          <w:t>2</w:t>
        </w:r>
        <w:r w:rsidRPr="00CB04C1">
          <w:t>» пункта 24</w:t>
        </w:r>
      </w:hyperlink>
      <w:r w:rsidRPr="00CB04C1">
        <w:t xml:space="preserve">, </w:t>
      </w:r>
      <w:hyperlink r:id="rId35" w:history="1">
        <w:r w:rsidRPr="00CB04C1">
          <w:t>подпунктом «б</w:t>
        </w:r>
        <w:r w:rsidRPr="00CB04C1">
          <w:rPr>
            <w:vertAlign w:val="superscript"/>
          </w:rPr>
          <w:t>1</w:t>
        </w:r>
        <w:r w:rsidRPr="00CB04C1">
          <w:t>»</w:t>
        </w:r>
      </w:hyperlink>
      <w:r w:rsidRPr="00CB04C1">
        <w:t xml:space="preserve"> и (или) </w:t>
      </w:r>
      <w:hyperlink r:id="rId36" w:history="1">
        <w:r w:rsidRPr="00CB04C1">
          <w:t>«б</w:t>
        </w:r>
        <w:r w:rsidRPr="00CB04C1">
          <w:rPr>
            <w:vertAlign w:val="superscript"/>
          </w:rPr>
          <w:t>2</w:t>
        </w:r>
        <w:r w:rsidRPr="00CB04C1">
          <w:t>» пункта 25</w:t>
        </w:r>
      </w:hyperlink>
      <w:r w:rsidRPr="00CB04C1">
        <w:t xml:space="preserve">, </w:t>
      </w:r>
      <w:hyperlink r:id="rId37" w:history="1">
        <w:r w:rsidRPr="00CB04C1">
          <w:t>подпунктом «</w:t>
        </w:r>
        <w:proofErr w:type="spellStart"/>
        <w:r w:rsidRPr="00CB04C1">
          <w:t>з</w:t>
        </w:r>
        <w:proofErr w:type="spellEnd"/>
        <w:r w:rsidRPr="00CB04C1">
          <w:t>»</w:t>
        </w:r>
      </w:hyperlink>
      <w:r w:rsidRPr="00CB04C1">
        <w:t xml:space="preserve"> </w:t>
      </w:r>
      <w:hyperlink r:id="rId38" w:history="1">
        <w:r w:rsidRPr="00CB04C1">
          <w:t xml:space="preserve"> пункта 26 статьи 38</w:t>
        </w:r>
      </w:hyperlink>
      <w:r w:rsidRPr="00CB04C1">
        <w:t xml:space="preserve"> Федерального закона № 67-ФЗ.</w:t>
      </w:r>
    </w:p>
    <w:p w:rsidR="0029052F" w:rsidRPr="00CB04C1" w:rsidRDefault="0029052F" w:rsidP="0029052F">
      <w:pPr>
        <w:widowControl w:val="0"/>
        <w:autoSpaceDE w:val="0"/>
        <w:autoSpaceDN w:val="0"/>
        <w:adjustRightInd w:val="0"/>
        <w:ind w:firstLine="709"/>
        <w:jc w:val="both"/>
      </w:pPr>
      <w:r w:rsidRPr="00CB04C1">
        <w:t>2.</w:t>
      </w:r>
      <w:r>
        <w:t>10</w:t>
      </w:r>
      <w:r w:rsidRPr="00CB04C1">
        <w:t>. </w:t>
      </w:r>
      <w:proofErr w:type="gramStart"/>
      <w:r w:rsidRPr="00CB04C1">
        <w:t xml:space="preserve">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списка кандидатов требованиям закона, включая требования Федерального </w:t>
      </w:r>
      <w:hyperlink r:id="rId39" w:history="1">
        <w:r w:rsidRPr="00CB04C1">
          <w:t>закона</w:t>
        </w:r>
      </w:hyperlink>
      <w:r w:rsidRPr="00CB04C1">
        <w:t xml:space="preserve"> № 95-ФЗ о соблюдении устава политической партии при выдвижении кандидатов, списков кандидатов, и принять решение о регистрации кандидата, списка кандидатов либо об отказе в регистрации.</w:t>
      </w:r>
      <w:proofErr w:type="gramEnd"/>
    </w:p>
    <w:p w:rsidR="0029052F" w:rsidRPr="00CB04C1" w:rsidRDefault="0029052F" w:rsidP="0029052F">
      <w:pPr>
        <w:widowControl w:val="0"/>
        <w:autoSpaceDE w:val="0"/>
        <w:autoSpaceDN w:val="0"/>
        <w:adjustRightInd w:val="0"/>
        <w:ind w:firstLine="709"/>
        <w:jc w:val="both"/>
      </w:pPr>
      <w:proofErr w:type="gramStart"/>
      <w:r w:rsidRPr="00CB04C1">
        <w:t xml:space="preserve">По результатам работы Рабочей группы готовятся и вносятся на рассмотрение избирательной комиссии проекты решений о регистрации кандидата, списка кандидатов либо об отказе в регистрации кандидата, списка кандидатов по основаниям, предусмотренным </w:t>
      </w:r>
      <w:hyperlink r:id="rId40" w:history="1">
        <w:r w:rsidRPr="00CB04C1">
          <w:t>пунктами 24</w:t>
        </w:r>
      </w:hyperlink>
      <w:r w:rsidRPr="00CB04C1">
        <w:t xml:space="preserve"> и </w:t>
      </w:r>
      <w:hyperlink r:id="rId41" w:history="1">
        <w:r w:rsidRPr="00CB04C1">
          <w:t>25 статьи 38</w:t>
        </w:r>
      </w:hyperlink>
      <w:r w:rsidRPr="00CB04C1">
        <w:t xml:space="preserve"> Федерального закона № 67-ФЗ, об исключении кандидатов из списков кандидатов по основаниям, предусмотренным </w:t>
      </w:r>
      <w:hyperlink r:id="rId42" w:history="1">
        <w:r w:rsidRPr="00CB04C1">
          <w:t>пунктом 26 статьи 38</w:t>
        </w:r>
      </w:hyperlink>
      <w:r w:rsidRPr="00CB04C1">
        <w:t xml:space="preserve"> Федерального закона № 67-ФЗ.</w:t>
      </w:r>
      <w:proofErr w:type="gramEnd"/>
      <w:r w:rsidRPr="00CB04C1">
        <w:t xml:space="preserve"> Избирательным комиссиям рекомендуется письменно извещать кандидатов, избирательные объединения о времени и дате планируемых заседаний комиссии по рассмотрению вопросов о регистрации кандидата, списка кандидатов.</w:t>
      </w:r>
    </w:p>
    <w:p w:rsidR="0029052F" w:rsidRPr="00CB04C1" w:rsidRDefault="0029052F" w:rsidP="0029052F">
      <w:pPr>
        <w:widowControl w:val="0"/>
        <w:autoSpaceDE w:val="0"/>
        <w:autoSpaceDN w:val="0"/>
        <w:adjustRightInd w:val="0"/>
        <w:ind w:firstLine="709"/>
        <w:jc w:val="both"/>
      </w:pPr>
      <w:r w:rsidRPr="00CB04C1">
        <w:t>2.1</w:t>
      </w:r>
      <w:r>
        <w:t>1</w:t>
      </w:r>
      <w:r w:rsidRPr="00CB04C1">
        <w:t>. </w:t>
      </w:r>
      <w:proofErr w:type="gramStart"/>
      <w:r w:rsidRPr="00CB04C1">
        <w:t>В случае отказа в регистрации кандидата, списка кандидатов, исключения кандидата из списка кандидатов соответствующая избирательная комиссия обязана принять мотивированное решение и в течение одних суток с момента его принятия выдать кандидату, уполномоченному представителю избирательного объединения, выдвинувшего кандидата, список кандидатов, копию соответствующего решения с изложением оснований отказа, исключения кандидата из списка кандидатов.</w:t>
      </w:r>
      <w:proofErr w:type="gramEnd"/>
    </w:p>
    <w:p w:rsidR="0029052F" w:rsidRPr="00CB04C1" w:rsidRDefault="0029052F" w:rsidP="0029052F">
      <w:pPr>
        <w:widowControl w:val="0"/>
        <w:autoSpaceDE w:val="0"/>
        <w:autoSpaceDN w:val="0"/>
        <w:adjustRightInd w:val="0"/>
        <w:ind w:firstLine="709"/>
        <w:jc w:val="both"/>
      </w:pPr>
      <w:r w:rsidRPr="00CB04C1">
        <w:t xml:space="preserve">Основания отказа в регистрации кандидата определены </w:t>
      </w:r>
      <w:hyperlink r:id="rId43" w:history="1">
        <w:r w:rsidRPr="00CB04C1">
          <w:t>пунктом 24 статьи 38</w:t>
        </w:r>
      </w:hyperlink>
      <w:r w:rsidRPr="00CB04C1">
        <w:t xml:space="preserve"> Федерального закона № 67-ФЗ.</w:t>
      </w:r>
    </w:p>
    <w:p w:rsidR="0029052F" w:rsidRPr="00CB04C1" w:rsidRDefault="0029052F" w:rsidP="0029052F">
      <w:pPr>
        <w:widowControl w:val="0"/>
        <w:autoSpaceDE w:val="0"/>
        <w:autoSpaceDN w:val="0"/>
        <w:adjustRightInd w:val="0"/>
        <w:ind w:firstLine="709"/>
        <w:jc w:val="both"/>
      </w:pPr>
      <w:r w:rsidRPr="00CB04C1">
        <w:t xml:space="preserve">Основания отказа в регистрации списка кандидатов определены </w:t>
      </w:r>
      <w:hyperlink r:id="rId44" w:history="1">
        <w:r w:rsidRPr="00CB04C1">
          <w:t>пунктом 25 статьи 38</w:t>
        </w:r>
      </w:hyperlink>
      <w:r w:rsidRPr="00CB04C1">
        <w:t xml:space="preserve"> Федерального закона № 67-ФЗ.</w:t>
      </w:r>
    </w:p>
    <w:p w:rsidR="0029052F" w:rsidRPr="00CB04C1" w:rsidRDefault="0029052F" w:rsidP="0029052F">
      <w:pPr>
        <w:widowControl w:val="0"/>
        <w:autoSpaceDE w:val="0"/>
        <w:autoSpaceDN w:val="0"/>
        <w:adjustRightInd w:val="0"/>
        <w:ind w:firstLine="709"/>
        <w:jc w:val="both"/>
      </w:pPr>
      <w:r w:rsidRPr="00CB04C1">
        <w:t xml:space="preserve">Основания исключения кандидата из заверенного списка кандидатов определены </w:t>
      </w:r>
      <w:hyperlink r:id="rId45" w:history="1">
        <w:r w:rsidRPr="00CB04C1">
          <w:t>пунктом 26 статьи 38</w:t>
        </w:r>
      </w:hyperlink>
      <w:r w:rsidRPr="00CB04C1">
        <w:t xml:space="preserve"> Федерального закона № 67-ФЗ.</w:t>
      </w:r>
    </w:p>
    <w:p w:rsidR="0029052F" w:rsidRPr="00CB04C1" w:rsidRDefault="0029052F" w:rsidP="0029052F">
      <w:pPr>
        <w:widowControl w:val="0"/>
        <w:autoSpaceDE w:val="0"/>
        <w:autoSpaceDN w:val="0"/>
        <w:adjustRightInd w:val="0"/>
        <w:ind w:firstLine="709"/>
        <w:jc w:val="both"/>
      </w:pPr>
      <w:r w:rsidRPr="00CB04C1">
        <w:t xml:space="preserve">Перечни оснований отказа в регистрации кандидата, списка кандидатов, исключения кандидата из списка кандидатов по решению соответствующей избирательной комиссии, установленные </w:t>
      </w:r>
      <w:hyperlink r:id="rId46" w:history="1">
        <w:r w:rsidRPr="00CB04C1">
          <w:t>пунктами 24</w:t>
        </w:r>
      </w:hyperlink>
      <w:r w:rsidRPr="00CB04C1">
        <w:t>–</w:t>
      </w:r>
      <w:hyperlink r:id="rId47" w:history="1">
        <w:r w:rsidRPr="00CB04C1">
          <w:t>26 статьи 38</w:t>
        </w:r>
      </w:hyperlink>
      <w:r w:rsidRPr="00CB04C1">
        <w:t xml:space="preserve"> Федерального закона № 67-ФЗ, являются исчерпывающими.</w:t>
      </w:r>
    </w:p>
    <w:p w:rsidR="0029052F" w:rsidRPr="00CB04C1" w:rsidRDefault="0029052F" w:rsidP="0029052F">
      <w:pPr>
        <w:widowControl w:val="0"/>
        <w:autoSpaceDE w:val="0"/>
        <w:autoSpaceDN w:val="0"/>
        <w:adjustRightInd w:val="0"/>
        <w:ind w:firstLine="709"/>
        <w:jc w:val="both"/>
      </w:pPr>
      <w:r w:rsidRPr="00CB04C1">
        <w:t>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29052F" w:rsidRDefault="0029052F" w:rsidP="0029052F">
      <w:pPr>
        <w:pStyle w:val="1"/>
        <w:ind w:left="5103"/>
        <w:rPr>
          <w:b w:val="0"/>
          <w:bCs w:val="0"/>
          <w:sz w:val="28"/>
          <w:szCs w:val="28"/>
        </w:rPr>
      </w:pPr>
    </w:p>
    <w:p w:rsidR="0029052F" w:rsidRDefault="0029052F" w:rsidP="0029052F"/>
    <w:p w:rsidR="0029052F" w:rsidRDefault="0029052F" w:rsidP="0029052F"/>
    <w:p w:rsidR="0029052F" w:rsidRDefault="0029052F" w:rsidP="0029052F"/>
    <w:p w:rsidR="0029052F" w:rsidRDefault="0029052F" w:rsidP="0029052F"/>
    <w:p w:rsidR="0029052F" w:rsidRDefault="0029052F" w:rsidP="0029052F"/>
    <w:p w:rsidR="0029052F" w:rsidRPr="0029052F" w:rsidRDefault="0029052F" w:rsidP="0029052F"/>
    <w:p w:rsidR="0029052F" w:rsidRDefault="0029052F" w:rsidP="0029052F">
      <w:pPr>
        <w:pStyle w:val="1"/>
        <w:ind w:left="5103"/>
        <w:rPr>
          <w:b w:val="0"/>
          <w:bCs w:val="0"/>
          <w:sz w:val="28"/>
          <w:szCs w:val="28"/>
        </w:rPr>
      </w:pPr>
    </w:p>
    <w:p w:rsidR="00651CBB" w:rsidRDefault="00651CBB" w:rsidP="00651CBB"/>
    <w:p w:rsidR="00651CBB" w:rsidRPr="00651CBB" w:rsidRDefault="00651CBB" w:rsidP="00651CBB"/>
    <w:p w:rsidR="0029052F" w:rsidRDefault="0029052F" w:rsidP="0029052F">
      <w:pPr>
        <w:pStyle w:val="1"/>
        <w:ind w:left="5103"/>
        <w:rPr>
          <w:b w:val="0"/>
          <w:bCs w:val="0"/>
          <w:sz w:val="28"/>
          <w:szCs w:val="28"/>
        </w:rPr>
      </w:pPr>
    </w:p>
    <w:p w:rsidR="0029052F" w:rsidRDefault="0029052F" w:rsidP="0029052F">
      <w:pPr>
        <w:pStyle w:val="1"/>
        <w:ind w:left="5103"/>
        <w:rPr>
          <w:b w:val="0"/>
          <w:bCs w:val="0"/>
          <w:sz w:val="28"/>
          <w:szCs w:val="28"/>
        </w:rPr>
      </w:pPr>
    </w:p>
    <w:p w:rsidR="0029052F" w:rsidRDefault="0029052F" w:rsidP="0029052F">
      <w:pPr>
        <w:pStyle w:val="1"/>
        <w:ind w:left="5103"/>
        <w:rPr>
          <w:b w:val="0"/>
          <w:bCs w:val="0"/>
          <w:sz w:val="28"/>
          <w:szCs w:val="28"/>
        </w:rPr>
      </w:pPr>
    </w:p>
    <w:p w:rsidR="0029052F" w:rsidRDefault="0029052F" w:rsidP="0029052F">
      <w:pPr>
        <w:ind w:left="5103"/>
        <w:jc w:val="center"/>
        <w:rPr>
          <w:b/>
          <w:sz w:val="20"/>
          <w:szCs w:val="20"/>
        </w:rPr>
      </w:pPr>
    </w:p>
    <w:p w:rsidR="0029052F" w:rsidRPr="0029052F" w:rsidRDefault="0029052F" w:rsidP="0029052F">
      <w:pPr>
        <w:ind w:left="5103"/>
        <w:jc w:val="right"/>
        <w:rPr>
          <w:i/>
          <w:sz w:val="20"/>
          <w:szCs w:val="20"/>
          <w:u w:val="single"/>
        </w:rPr>
      </w:pPr>
      <w:r w:rsidRPr="0029052F">
        <w:rPr>
          <w:i/>
          <w:sz w:val="20"/>
          <w:szCs w:val="20"/>
          <w:u w:val="single"/>
        </w:rPr>
        <w:lastRenderedPageBreak/>
        <w:t>Рекомендуемая форма № 1</w:t>
      </w:r>
    </w:p>
    <w:p w:rsidR="003A6D70" w:rsidRDefault="003A6D70" w:rsidP="0029052F">
      <w:pPr>
        <w:ind w:left="5103"/>
        <w:rPr>
          <w:b/>
          <w:sz w:val="20"/>
          <w:szCs w:val="20"/>
        </w:rPr>
      </w:pPr>
    </w:p>
    <w:p w:rsidR="003A6D70" w:rsidRPr="003A6D70" w:rsidRDefault="0029052F" w:rsidP="0029052F">
      <w:pPr>
        <w:pBdr>
          <w:bottom w:val="single" w:sz="12" w:space="1" w:color="auto"/>
        </w:pBdr>
        <w:ind w:left="5103"/>
        <w:rPr>
          <w:b/>
        </w:rPr>
      </w:pPr>
      <w:r w:rsidRPr="003A6D70">
        <w:rPr>
          <w:b/>
        </w:rPr>
        <w:t xml:space="preserve"> В Светлогорскую территориальную </w:t>
      </w:r>
      <w:r w:rsidR="003A6D70" w:rsidRPr="003A6D70">
        <w:rPr>
          <w:b/>
        </w:rPr>
        <w:t xml:space="preserve">  избирательную </w:t>
      </w:r>
      <w:r w:rsidRPr="003A6D70">
        <w:rPr>
          <w:b/>
        </w:rPr>
        <w:t xml:space="preserve">комиссию  </w:t>
      </w:r>
    </w:p>
    <w:p w:rsidR="003A6D70" w:rsidRDefault="003A6D70" w:rsidP="0029052F">
      <w:pPr>
        <w:ind w:left="5103"/>
        <w:rPr>
          <w:b/>
        </w:rPr>
      </w:pPr>
      <w:r>
        <w:rPr>
          <w:b/>
        </w:rPr>
        <w:t xml:space="preserve">238560, </w:t>
      </w:r>
      <w:r w:rsidRPr="003A6D70">
        <w:rPr>
          <w:b/>
        </w:rPr>
        <w:t xml:space="preserve">г. Светлогорск, </w:t>
      </w:r>
    </w:p>
    <w:p w:rsidR="003A6D70" w:rsidRPr="003A6D70" w:rsidRDefault="003A6D70" w:rsidP="0029052F">
      <w:pPr>
        <w:ind w:left="5103"/>
        <w:rPr>
          <w:b/>
        </w:rPr>
      </w:pPr>
      <w:r w:rsidRPr="003A6D70">
        <w:rPr>
          <w:b/>
        </w:rPr>
        <w:t>Калининградский проспект, д. 77А</w:t>
      </w:r>
    </w:p>
    <w:p w:rsidR="0029052F" w:rsidRDefault="0029052F" w:rsidP="0029052F">
      <w:pPr>
        <w:jc w:val="center"/>
        <w:rPr>
          <w:b/>
          <w:sz w:val="28"/>
          <w:szCs w:val="28"/>
        </w:rPr>
      </w:pPr>
    </w:p>
    <w:p w:rsidR="003A6D70" w:rsidRDefault="003A6D70" w:rsidP="0029052F">
      <w:pPr>
        <w:jc w:val="center"/>
        <w:rPr>
          <w:b/>
          <w:sz w:val="28"/>
          <w:szCs w:val="28"/>
        </w:rPr>
      </w:pPr>
    </w:p>
    <w:p w:rsidR="0029052F" w:rsidRPr="004E0579" w:rsidRDefault="0029052F" w:rsidP="0029052F">
      <w:pPr>
        <w:jc w:val="center"/>
        <w:rPr>
          <w:sz w:val="28"/>
          <w:szCs w:val="28"/>
        </w:rPr>
      </w:pPr>
      <w:r w:rsidRPr="004E0579">
        <w:rPr>
          <w:b/>
          <w:sz w:val="28"/>
          <w:szCs w:val="28"/>
        </w:rPr>
        <w:t>Извещение</w:t>
      </w:r>
    </w:p>
    <w:p w:rsidR="0029052F" w:rsidRPr="004E0579" w:rsidRDefault="0029052F" w:rsidP="0029052F">
      <w:pPr>
        <w:jc w:val="center"/>
        <w:rPr>
          <w:b/>
          <w:sz w:val="28"/>
          <w:szCs w:val="28"/>
        </w:rPr>
      </w:pPr>
      <w:r w:rsidRPr="004E0579">
        <w:rPr>
          <w:b/>
          <w:sz w:val="28"/>
          <w:szCs w:val="28"/>
        </w:rPr>
        <w:t>о проведении съезда (конференции, общего собрания,</w:t>
      </w:r>
      <w:r w:rsidRPr="004E0579">
        <w:rPr>
          <w:sz w:val="28"/>
          <w:szCs w:val="28"/>
        </w:rPr>
        <w:t xml:space="preserve"> </w:t>
      </w:r>
      <w:r w:rsidRPr="004E0579">
        <w:rPr>
          <w:b/>
          <w:sz w:val="28"/>
          <w:szCs w:val="28"/>
        </w:rPr>
        <w:t xml:space="preserve">заседания </w:t>
      </w:r>
      <w:r w:rsidRPr="004E0579">
        <w:rPr>
          <w:b/>
          <w:sz w:val="28"/>
          <w:szCs w:val="28"/>
        </w:rPr>
        <w:br/>
        <w:t>уполномоченного органа) избирательного объединения</w:t>
      </w:r>
    </w:p>
    <w:p w:rsidR="0029052F" w:rsidRPr="004E0579" w:rsidRDefault="0029052F" w:rsidP="0029052F">
      <w:pPr>
        <w:jc w:val="center"/>
      </w:pPr>
    </w:p>
    <w:p w:rsidR="0029052F" w:rsidRPr="004E0579" w:rsidRDefault="0029052F" w:rsidP="0029052F">
      <w:pPr>
        <w:pStyle w:val="41"/>
        <w:ind w:firstLine="709"/>
        <w:jc w:val="left"/>
      </w:pPr>
      <w:r w:rsidRPr="004E0579">
        <w:t>Избирательное</w:t>
      </w:r>
      <w:r w:rsidRPr="004E0579">
        <w:rPr>
          <w:sz w:val="24"/>
          <w:szCs w:val="24"/>
        </w:rPr>
        <w:t xml:space="preserve"> </w:t>
      </w:r>
      <w:r w:rsidRPr="004E0579">
        <w:t xml:space="preserve">объединение </w:t>
      </w:r>
      <w:r w:rsidRPr="004E0579">
        <w:rPr>
          <w:sz w:val="20"/>
        </w:rPr>
        <w:t>___________________________________________________</w:t>
      </w:r>
    </w:p>
    <w:p w:rsidR="0029052F" w:rsidRPr="004E0579" w:rsidRDefault="0029052F" w:rsidP="0029052F">
      <w:pPr>
        <w:pStyle w:val="41"/>
        <w:ind w:left="4111"/>
        <w:jc w:val="center"/>
        <w:rPr>
          <w:i/>
          <w:sz w:val="16"/>
          <w:szCs w:val="16"/>
        </w:rPr>
      </w:pPr>
      <w:r w:rsidRPr="004E0579">
        <w:rPr>
          <w:i/>
          <w:sz w:val="16"/>
          <w:szCs w:val="16"/>
        </w:rPr>
        <w:t>(наименование избирательного объединения)</w:t>
      </w:r>
    </w:p>
    <w:p w:rsidR="0029052F" w:rsidRPr="004E0579" w:rsidRDefault="0029052F" w:rsidP="0029052F">
      <w:pPr>
        <w:pStyle w:val="af7"/>
        <w:spacing w:after="240"/>
        <w:rPr>
          <w:sz w:val="20"/>
        </w:rPr>
      </w:pPr>
      <w:r w:rsidRPr="004E0579">
        <w:rPr>
          <w:sz w:val="20"/>
        </w:rPr>
        <w:t>_____________________________________________________________________________________________</w:t>
      </w:r>
    </w:p>
    <w:p w:rsidR="0029052F" w:rsidRPr="004E0579" w:rsidRDefault="0029052F" w:rsidP="003A6D70">
      <w:pPr>
        <w:jc w:val="both"/>
        <w:rPr>
          <w:i/>
          <w:sz w:val="16"/>
          <w:szCs w:val="16"/>
        </w:rPr>
      </w:pPr>
      <w:r w:rsidRPr="004E0579">
        <w:rPr>
          <w:sz w:val="28"/>
          <w:szCs w:val="28"/>
        </w:rPr>
        <w:t xml:space="preserve">извещает </w:t>
      </w:r>
      <w:r w:rsidR="003A6D70">
        <w:rPr>
          <w:sz w:val="28"/>
          <w:szCs w:val="28"/>
        </w:rPr>
        <w:t>Светлогорскую территориальную избирательную комиссию</w:t>
      </w:r>
      <w:r w:rsidRPr="004E0579">
        <w:rPr>
          <w:sz w:val="28"/>
          <w:szCs w:val="28"/>
        </w:rPr>
        <w:t xml:space="preserve"> о том, что проводит</w:t>
      </w:r>
      <w:r w:rsidRPr="004E0579">
        <w:rPr>
          <w:i/>
          <w:sz w:val="16"/>
          <w:szCs w:val="16"/>
        </w:rPr>
        <w:tab/>
      </w:r>
      <w:r w:rsidRPr="004E0579">
        <w:rPr>
          <w:i/>
          <w:sz w:val="16"/>
          <w:szCs w:val="16"/>
        </w:rPr>
        <w:tab/>
      </w:r>
      <w:r w:rsidRPr="004E0579">
        <w:rPr>
          <w:i/>
          <w:sz w:val="16"/>
          <w:szCs w:val="16"/>
        </w:rPr>
        <w:tab/>
      </w:r>
      <w:r w:rsidRPr="004E0579">
        <w:rPr>
          <w:i/>
          <w:sz w:val="16"/>
          <w:szCs w:val="16"/>
        </w:rPr>
        <w:tab/>
        <w:t xml:space="preserve">                </w:t>
      </w:r>
    </w:p>
    <w:p w:rsidR="0029052F" w:rsidRPr="004E0579" w:rsidRDefault="0029052F" w:rsidP="003A6D70">
      <w:pPr>
        <w:pStyle w:val="aa"/>
        <w:tabs>
          <w:tab w:val="left" w:pos="0"/>
        </w:tabs>
        <w:ind w:firstLine="0"/>
        <w:rPr>
          <w:sz w:val="20"/>
          <w:szCs w:val="20"/>
        </w:rPr>
      </w:pPr>
      <w:r w:rsidRPr="004E0579">
        <w:rPr>
          <w:sz w:val="20"/>
          <w:szCs w:val="20"/>
        </w:rPr>
        <w:t>_____________________________________________________________________________________________</w:t>
      </w:r>
    </w:p>
    <w:p w:rsidR="0029052F" w:rsidRPr="004E0579" w:rsidRDefault="0029052F" w:rsidP="0029052F">
      <w:pPr>
        <w:pStyle w:val="aa"/>
        <w:jc w:val="center"/>
        <w:rPr>
          <w:i/>
          <w:sz w:val="16"/>
          <w:szCs w:val="16"/>
        </w:rPr>
      </w:pPr>
      <w:r w:rsidRPr="004E0579">
        <w:rPr>
          <w:i/>
          <w:sz w:val="16"/>
          <w:szCs w:val="16"/>
        </w:rPr>
        <w:t>(дата,</w:t>
      </w:r>
      <w:r>
        <w:rPr>
          <w:i/>
          <w:sz w:val="16"/>
          <w:szCs w:val="16"/>
        </w:rPr>
        <w:t xml:space="preserve"> </w:t>
      </w:r>
      <w:r w:rsidRPr="004E0579">
        <w:rPr>
          <w:i/>
          <w:sz w:val="16"/>
          <w:szCs w:val="16"/>
        </w:rPr>
        <w:t>время и место проведения)</w:t>
      </w:r>
    </w:p>
    <w:p w:rsidR="0029052F" w:rsidRPr="004E0579" w:rsidRDefault="0029052F" w:rsidP="0029052F">
      <w:pPr>
        <w:spacing w:before="240"/>
        <w:jc w:val="both"/>
        <w:rPr>
          <w:sz w:val="28"/>
          <w:szCs w:val="28"/>
        </w:rPr>
      </w:pPr>
      <w:r w:rsidRPr="004E0579">
        <w:rPr>
          <w:sz w:val="28"/>
          <w:szCs w:val="28"/>
        </w:rPr>
        <w:t xml:space="preserve">съезд (конференцию, общее собрание, заседание уполномоченного органа) по вопросу выдвижения кандидата на должность/в депутаты </w:t>
      </w:r>
      <w:r w:rsidRPr="004E0579">
        <w:rPr>
          <w:sz w:val="20"/>
          <w:szCs w:val="20"/>
        </w:rPr>
        <w:t>______________________________________________</w:t>
      </w:r>
      <w:r>
        <w:rPr>
          <w:sz w:val="20"/>
          <w:szCs w:val="20"/>
        </w:rPr>
        <w:t>______________________________________________</w:t>
      </w:r>
      <w:r w:rsidRPr="004E0579">
        <w:rPr>
          <w:sz w:val="28"/>
          <w:szCs w:val="28"/>
        </w:rPr>
        <w:t xml:space="preserve"> /</w:t>
      </w:r>
    </w:p>
    <w:p w:rsidR="0029052F" w:rsidRPr="004E0579" w:rsidRDefault="0029052F" w:rsidP="0029052F">
      <w:pPr>
        <w:ind w:left="3540"/>
        <w:rPr>
          <w:i/>
          <w:sz w:val="16"/>
          <w:szCs w:val="16"/>
        </w:rPr>
      </w:pPr>
      <w:r w:rsidRPr="004E0579">
        <w:rPr>
          <w:i/>
          <w:sz w:val="16"/>
          <w:szCs w:val="16"/>
        </w:rPr>
        <w:t>(наименование выборной должности)</w:t>
      </w:r>
    </w:p>
    <w:p w:rsidR="0029052F" w:rsidRPr="004E0579" w:rsidRDefault="0029052F" w:rsidP="0029052F">
      <w:pPr>
        <w:spacing w:before="240"/>
        <w:jc w:val="both"/>
        <w:rPr>
          <w:sz w:val="28"/>
          <w:szCs w:val="28"/>
        </w:rPr>
      </w:pPr>
      <w:r w:rsidRPr="004E0579">
        <w:rPr>
          <w:sz w:val="28"/>
          <w:szCs w:val="28"/>
        </w:rPr>
        <w:t>списка кандидатов в депутаты ________________________________________</w:t>
      </w:r>
    </w:p>
    <w:p w:rsidR="0029052F" w:rsidRPr="004E0579" w:rsidRDefault="0029052F" w:rsidP="0029052F">
      <w:pPr>
        <w:jc w:val="center"/>
        <w:rPr>
          <w:i/>
          <w:sz w:val="16"/>
          <w:szCs w:val="16"/>
        </w:rPr>
      </w:pPr>
      <w:r w:rsidRPr="004E0579">
        <w:rPr>
          <w:i/>
          <w:sz w:val="16"/>
          <w:szCs w:val="16"/>
        </w:rPr>
        <w:t>(наименование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29052F" w:rsidRPr="004E0579" w:rsidRDefault="0029052F" w:rsidP="0029052F">
      <w:pPr>
        <w:jc w:val="both"/>
        <w:rPr>
          <w:sz w:val="28"/>
          <w:szCs w:val="28"/>
        </w:rPr>
      </w:pPr>
      <w:r w:rsidRPr="004E0579">
        <w:rPr>
          <w:sz w:val="28"/>
          <w:szCs w:val="28"/>
        </w:rPr>
        <w:t>__________________________________________________________________.</w:t>
      </w:r>
    </w:p>
    <w:p w:rsidR="0029052F" w:rsidRPr="004E0579" w:rsidRDefault="0029052F" w:rsidP="0029052F">
      <w:pPr>
        <w:pStyle w:val="ConsPlusNormal"/>
        <w:jc w:val="center"/>
        <w:rPr>
          <w:rFonts w:ascii="Times New Roman" w:hAnsi="Times New Roman" w:cs="Times New Roman"/>
          <w:sz w:val="16"/>
          <w:szCs w:val="16"/>
        </w:rPr>
      </w:pPr>
    </w:p>
    <w:p w:rsidR="0029052F" w:rsidRPr="004E0579" w:rsidRDefault="0029052F" w:rsidP="0029052F">
      <w:pPr>
        <w:jc w:val="both"/>
        <w:rPr>
          <w:sz w:val="28"/>
          <w:szCs w:val="28"/>
        </w:rPr>
      </w:pPr>
      <w:r w:rsidRPr="004E0579">
        <w:rPr>
          <w:sz w:val="28"/>
          <w:szCs w:val="28"/>
        </w:rPr>
        <w:t>Контактный телефон: __________________</w:t>
      </w:r>
      <w:r>
        <w:rPr>
          <w:sz w:val="28"/>
          <w:szCs w:val="28"/>
        </w:rPr>
        <w:t>_______________</w:t>
      </w:r>
      <w:r w:rsidRPr="004E0579">
        <w:rPr>
          <w:sz w:val="28"/>
          <w:szCs w:val="28"/>
        </w:rPr>
        <w:t>.</w:t>
      </w:r>
    </w:p>
    <w:p w:rsidR="0029052F" w:rsidRPr="004E0579" w:rsidRDefault="0029052F" w:rsidP="0029052F">
      <w:pPr>
        <w:jc w:val="both"/>
      </w:pPr>
      <w:r>
        <w:rPr>
          <w:sz w:val="28"/>
          <w:szCs w:val="28"/>
        </w:rPr>
        <w:t>К</w:t>
      </w:r>
      <w:r w:rsidRPr="004E0579">
        <w:rPr>
          <w:sz w:val="28"/>
          <w:szCs w:val="28"/>
        </w:rPr>
        <w:t>онтактное лицо: __________________</w:t>
      </w:r>
      <w:r>
        <w:rPr>
          <w:sz w:val="28"/>
          <w:szCs w:val="28"/>
        </w:rPr>
        <w:t>__________________</w:t>
      </w:r>
      <w:r w:rsidRPr="004E0579">
        <w:rPr>
          <w:sz w:val="28"/>
          <w:szCs w:val="28"/>
        </w:rPr>
        <w:t>.</w:t>
      </w:r>
    </w:p>
    <w:p w:rsidR="0029052F" w:rsidRPr="004E0579" w:rsidRDefault="003A6D70" w:rsidP="0029052F">
      <w:pPr>
        <w:jc w:val="both"/>
        <w:rPr>
          <w:sz w:val="28"/>
          <w:szCs w:val="28"/>
        </w:rPr>
      </w:pPr>
      <w:r>
        <w:rPr>
          <w:sz w:val="28"/>
          <w:szCs w:val="28"/>
        </w:rPr>
        <w:t>«____» ________________ 2016</w:t>
      </w:r>
      <w:r w:rsidR="0029052F" w:rsidRPr="004E0579">
        <w:rPr>
          <w:sz w:val="28"/>
          <w:szCs w:val="28"/>
        </w:rPr>
        <w:t xml:space="preserve"> года</w:t>
      </w:r>
    </w:p>
    <w:p w:rsidR="0029052F" w:rsidRPr="004E0579" w:rsidRDefault="0029052F" w:rsidP="0029052F">
      <w:pPr>
        <w:jc w:val="both"/>
        <w:rPr>
          <w:sz w:val="28"/>
          <w:szCs w:val="28"/>
        </w:rPr>
      </w:pPr>
    </w:p>
    <w:tbl>
      <w:tblPr>
        <w:tblW w:w="9498" w:type="dxa"/>
        <w:tblInd w:w="108" w:type="dxa"/>
        <w:tblLayout w:type="fixed"/>
        <w:tblLook w:val="0000"/>
      </w:tblPr>
      <w:tblGrid>
        <w:gridCol w:w="5131"/>
        <w:gridCol w:w="236"/>
        <w:gridCol w:w="1739"/>
        <w:gridCol w:w="261"/>
        <w:gridCol w:w="1564"/>
        <w:gridCol w:w="567"/>
      </w:tblGrid>
      <w:tr w:rsidR="0029052F" w:rsidRPr="004E0579" w:rsidTr="002811B1">
        <w:tc>
          <w:tcPr>
            <w:tcW w:w="5131" w:type="dxa"/>
            <w:tcBorders>
              <w:top w:val="nil"/>
              <w:left w:val="nil"/>
              <w:bottom w:val="single" w:sz="6" w:space="0" w:color="auto"/>
              <w:right w:val="nil"/>
            </w:tcBorders>
          </w:tcPr>
          <w:p w:rsidR="0029052F" w:rsidRPr="004E0579" w:rsidRDefault="0029052F" w:rsidP="002811B1">
            <w:pPr>
              <w:rPr>
                <w:szCs w:val="28"/>
              </w:rPr>
            </w:pPr>
          </w:p>
        </w:tc>
        <w:tc>
          <w:tcPr>
            <w:tcW w:w="236" w:type="dxa"/>
          </w:tcPr>
          <w:p w:rsidR="0029052F" w:rsidRPr="004E0579" w:rsidRDefault="0029052F" w:rsidP="002811B1">
            <w:pPr>
              <w:rPr>
                <w:szCs w:val="28"/>
              </w:rPr>
            </w:pPr>
          </w:p>
        </w:tc>
        <w:tc>
          <w:tcPr>
            <w:tcW w:w="1739" w:type="dxa"/>
            <w:tcBorders>
              <w:top w:val="nil"/>
              <w:left w:val="nil"/>
              <w:bottom w:val="single" w:sz="6" w:space="0" w:color="auto"/>
              <w:right w:val="nil"/>
            </w:tcBorders>
          </w:tcPr>
          <w:p w:rsidR="0029052F" w:rsidRPr="004E0579" w:rsidRDefault="0029052F" w:rsidP="002811B1">
            <w:pPr>
              <w:rPr>
                <w:sz w:val="28"/>
                <w:szCs w:val="28"/>
              </w:rPr>
            </w:pPr>
          </w:p>
        </w:tc>
        <w:tc>
          <w:tcPr>
            <w:tcW w:w="261" w:type="dxa"/>
          </w:tcPr>
          <w:p w:rsidR="0029052F" w:rsidRPr="004E0579" w:rsidRDefault="0029052F" w:rsidP="002811B1">
            <w:pPr>
              <w:rPr>
                <w:szCs w:val="28"/>
              </w:rPr>
            </w:pPr>
          </w:p>
        </w:tc>
        <w:tc>
          <w:tcPr>
            <w:tcW w:w="1564" w:type="dxa"/>
            <w:tcBorders>
              <w:top w:val="nil"/>
              <w:left w:val="nil"/>
              <w:bottom w:val="single" w:sz="6" w:space="0" w:color="auto"/>
              <w:right w:val="nil"/>
            </w:tcBorders>
          </w:tcPr>
          <w:p w:rsidR="0029052F" w:rsidRPr="004E0579" w:rsidRDefault="0029052F" w:rsidP="002811B1">
            <w:pPr>
              <w:rPr>
                <w:szCs w:val="28"/>
              </w:rPr>
            </w:pPr>
          </w:p>
        </w:tc>
        <w:tc>
          <w:tcPr>
            <w:tcW w:w="567" w:type="dxa"/>
            <w:tcBorders>
              <w:top w:val="nil"/>
              <w:left w:val="nil"/>
              <w:right w:val="nil"/>
            </w:tcBorders>
          </w:tcPr>
          <w:p w:rsidR="0029052F" w:rsidRPr="004E0579" w:rsidRDefault="0029052F" w:rsidP="002811B1">
            <w:pPr>
              <w:rPr>
                <w:szCs w:val="28"/>
              </w:rPr>
            </w:pPr>
          </w:p>
        </w:tc>
      </w:tr>
      <w:tr w:rsidR="0029052F" w:rsidRPr="004E0579" w:rsidTr="002811B1">
        <w:tc>
          <w:tcPr>
            <w:tcW w:w="5131" w:type="dxa"/>
          </w:tcPr>
          <w:p w:rsidR="0029052F" w:rsidRPr="004E0579" w:rsidRDefault="0029052F" w:rsidP="002811B1">
            <w:pPr>
              <w:jc w:val="center"/>
              <w:rPr>
                <w:i/>
                <w:sz w:val="16"/>
                <w:szCs w:val="16"/>
              </w:rPr>
            </w:pPr>
            <w:r w:rsidRPr="004E0579">
              <w:rPr>
                <w:i/>
                <w:sz w:val="16"/>
                <w:szCs w:val="16"/>
              </w:rPr>
              <w:t xml:space="preserve">(должность) </w:t>
            </w:r>
          </w:p>
        </w:tc>
        <w:tc>
          <w:tcPr>
            <w:tcW w:w="236" w:type="dxa"/>
          </w:tcPr>
          <w:p w:rsidR="0029052F" w:rsidRPr="004E0579" w:rsidRDefault="0029052F" w:rsidP="002811B1">
            <w:pPr>
              <w:rPr>
                <w:i/>
                <w:sz w:val="16"/>
                <w:szCs w:val="16"/>
                <w:vertAlign w:val="superscript"/>
              </w:rPr>
            </w:pPr>
          </w:p>
        </w:tc>
        <w:tc>
          <w:tcPr>
            <w:tcW w:w="1739" w:type="dxa"/>
          </w:tcPr>
          <w:p w:rsidR="0029052F" w:rsidRPr="004E0579" w:rsidRDefault="0029052F" w:rsidP="002811B1">
            <w:pPr>
              <w:jc w:val="center"/>
              <w:rPr>
                <w:i/>
                <w:sz w:val="16"/>
                <w:szCs w:val="16"/>
              </w:rPr>
            </w:pPr>
            <w:r w:rsidRPr="004E0579">
              <w:rPr>
                <w:i/>
                <w:sz w:val="16"/>
                <w:szCs w:val="16"/>
              </w:rPr>
              <w:t>(подпись)</w:t>
            </w:r>
          </w:p>
        </w:tc>
        <w:tc>
          <w:tcPr>
            <w:tcW w:w="261" w:type="dxa"/>
          </w:tcPr>
          <w:p w:rsidR="0029052F" w:rsidRPr="004E0579" w:rsidRDefault="0029052F" w:rsidP="002811B1">
            <w:pPr>
              <w:rPr>
                <w:i/>
                <w:sz w:val="16"/>
                <w:szCs w:val="16"/>
                <w:vertAlign w:val="superscript"/>
              </w:rPr>
            </w:pPr>
          </w:p>
        </w:tc>
        <w:tc>
          <w:tcPr>
            <w:tcW w:w="1564" w:type="dxa"/>
          </w:tcPr>
          <w:p w:rsidR="0029052F" w:rsidRPr="004E0579" w:rsidRDefault="0029052F" w:rsidP="002811B1">
            <w:pPr>
              <w:jc w:val="center"/>
              <w:rPr>
                <w:i/>
                <w:sz w:val="16"/>
                <w:szCs w:val="16"/>
              </w:rPr>
            </w:pPr>
            <w:r w:rsidRPr="004E0579">
              <w:rPr>
                <w:bCs/>
                <w:i/>
                <w:sz w:val="16"/>
                <w:szCs w:val="16"/>
              </w:rPr>
              <w:t>(инициалы</w:t>
            </w:r>
            <w:r w:rsidRPr="004E0579">
              <w:rPr>
                <w:i/>
                <w:sz w:val="20"/>
                <w:szCs w:val="20"/>
              </w:rPr>
              <w:t xml:space="preserve">, </w:t>
            </w:r>
            <w:r w:rsidRPr="004E0579">
              <w:rPr>
                <w:bCs/>
                <w:i/>
                <w:sz w:val="16"/>
                <w:szCs w:val="16"/>
              </w:rPr>
              <w:t xml:space="preserve">фамилия)                </w:t>
            </w:r>
          </w:p>
        </w:tc>
        <w:tc>
          <w:tcPr>
            <w:tcW w:w="567" w:type="dxa"/>
            <w:vAlign w:val="bottom"/>
          </w:tcPr>
          <w:p w:rsidR="0029052F" w:rsidRPr="004E0579" w:rsidRDefault="0029052F" w:rsidP="002811B1">
            <w:pPr>
              <w:jc w:val="right"/>
              <w:rPr>
                <w:bCs/>
                <w:sz w:val="16"/>
                <w:szCs w:val="16"/>
              </w:rPr>
            </w:pPr>
          </w:p>
        </w:tc>
      </w:tr>
    </w:tbl>
    <w:p w:rsidR="0029052F" w:rsidRPr="002F31B3" w:rsidRDefault="0029052F" w:rsidP="0029052F">
      <w:pPr>
        <w:pStyle w:val="ConsPlusNormal"/>
        <w:outlineLvl w:val="0"/>
        <w:rPr>
          <w:rFonts w:ascii="Times New Roman" w:hAnsi="Times New Roman" w:cs="Times New Roman"/>
          <w:sz w:val="16"/>
          <w:szCs w:val="16"/>
        </w:rPr>
      </w:pPr>
    </w:p>
    <w:p w:rsidR="0029052F" w:rsidRDefault="0029052F" w:rsidP="0029052F">
      <w:pPr>
        <w:pStyle w:val="ConsPlusNormal"/>
        <w:ind w:left="4253"/>
        <w:jc w:val="center"/>
        <w:outlineLvl w:val="0"/>
        <w:rPr>
          <w:rFonts w:ascii="Times New Roman" w:hAnsi="Times New Roman" w:cs="Times New Roman"/>
          <w:sz w:val="28"/>
          <w:szCs w:val="28"/>
        </w:rPr>
        <w:sectPr w:rsidR="0029052F" w:rsidSect="00651CBB">
          <w:headerReference w:type="first" r:id="rId48"/>
          <w:footnotePr>
            <w:numRestart w:val="eachSect"/>
          </w:footnotePr>
          <w:pgSz w:w="11906" w:h="16838"/>
          <w:pgMar w:top="851" w:right="851" w:bottom="851" w:left="1418" w:header="420" w:footer="709" w:gutter="0"/>
          <w:cols w:space="708"/>
          <w:titlePg/>
          <w:docGrid w:linePitch="360"/>
        </w:sectPr>
      </w:pPr>
    </w:p>
    <w:p w:rsidR="003A6D70" w:rsidRPr="0029052F" w:rsidRDefault="003A6D70" w:rsidP="003A6D70">
      <w:pPr>
        <w:ind w:left="5103"/>
        <w:jc w:val="right"/>
        <w:rPr>
          <w:i/>
          <w:sz w:val="20"/>
          <w:szCs w:val="20"/>
          <w:u w:val="single"/>
        </w:rPr>
      </w:pPr>
      <w:r w:rsidRPr="0029052F">
        <w:rPr>
          <w:i/>
          <w:sz w:val="20"/>
          <w:szCs w:val="20"/>
          <w:u w:val="single"/>
        </w:rPr>
        <w:lastRenderedPageBreak/>
        <w:t xml:space="preserve">Рекомендуемая форма № </w:t>
      </w:r>
      <w:r>
        <w:rPr>
          <w:i/>
          <w:sz w:val="20"/>
          <w:szCs w:val="20"/>
          <w:u w:val="single"/>
        </w:rPr>
        <w:t>2</w:t>
      </w:r>
    </w:p>
    <w:p w:rsidR="0029052F" w:rsidRDefault="0029052F" w:rsidP="003A6D70">
      <w:pPr>
        <w:jc w:val="right"/>
        <w:rPr>
          <w:b/>
          <w:spacing w:val="30"/>
          <w:sz w:val="28"/>
          <w:szCs w:val="28"/>
        </w:rPr>
      </w:pPr>
    </w:p>
    <w:p w:rsidR="0029052F" w:rsidRPr="004E0579" w:rsidRDefault="0029052F" w:rsidP="0029052F">
      <w:pPr>
        <w:jc w:val="center"/>
        <w:rPr>
          <w:b/>
          <w:sz w:val="28"/>
          <w:szCs w:val="28"/>
        </w:rPr>
      </w:pPr>
      <w:r w:rsidRPr="004E0579">
        <w:rPr>
          <w:b/>
          <w:spacing w:val="30"/>
          <w:sz w:val="28"/>
          <w:szCs w:val="28"/>
        </w:rPr>
        <w:t>ПРОТОКО</w:t>
      </w:r>
      <w:r w:rsidRPr="004E0579">
        <w:rPr>
          <w:b/>
          <w:sz w:val="28"/>
          <w:szCs w:val="28"/>
        </w:rPr>
        <w:t>Л</w:t>
      </w:r>
      <w:r w:rsidRPr="004E0579">
        <w:rPr>
          <w:rStyle w:val="af6"/>
          <w:sz w:val="28"/>
          <w:szCs w:val="28"/>
        </w:rPr>
        <w:footnoteReference w:id="1"/>
      </w:r>
      <w:r w:rsidRPr="004E0579">
        <w:rPr>
          <w:sz w:val="28"/>
          <w:szCs w:val="28"/>
        </w:rPr>
        <w:t xml:space="preserve"> _______</w:t>
      </w:r>
    </w:p>
    <w:p w:rsidR="0029052F" w:rsidRPr="004E0579" w:rsidRDefault="0029052F" w:rsidP="0029052F">
      <w:pPr>
        <w:jc w:val="center"/>
      </w:pPr>
      <w:r w:rsidRPr="004E0579">
        <w:rPr>
          <w:b/>
          <w:sz w:val="28"/>
          <w:szCs w:val="28"/>
        </w:rPr>
        <w:t xml:space="preserve">съезда (конференции, общего собрания) </w:t>
      </w:r>
      <w:r w:rsidRPr="004E0579">
        <w:t>__________________________________________________________________</w:t>
      </w:r>
    </w:p>
    <w:p w:rsidR="0029052F" w:rsidRPr="004E0579" w:rsidRDefault="0029052F" w:rsidP="0029052F">
      <w:pPr>
        <w:jc w:val="center"/>
        <w:rPr>
          <w:i/>
          <w:sz w:val="20"/>
          <w:szCs w:val="20"/>
        </w:rPr>
      </w:pPr>
      <w:r w:rsidRPr="004E0579">
        <w:rPr>
          <w:i/>
          <w:sz w:val="20"/>
          <w:szCs w:val="20"/>
        </w:rPr>
        <w:t>(наименование избирательного объединения)</w:t>
      </w:r>
    </w:p>
    <w:p w:rsidR="0029052F" w:rsidRPr="004E0579" w:rsidRDefault="0029052F" w:rsidP="0029052F">
      <w:pPr>
        <w:pStyle w:val="12"/>
        <w:widowControl w:val="0"/>
      </w:pPr>
    </w:p>
    <w:p w:rsidR="0029052F" w:rsidRPr="004E0579" w:rsidRDefault="0029052F" w:rsidP="0029052F">
      <w:pPr>
        <w:pStyle w:val="12"/>
        <w:widowControl w:val="0"/>
        <w:rPr>
          <w:sz w:val="28"/>
          <w:szCs w:val="28"/>
        </w:rPr>
      </w:pPr>
      <w:r w:rsidRPr="004E0579">
        <w:rPr>
          <w:sz w:val="20"/>
        </w:rPr>
        <w:t>__________________________________</w:t>
      </w:r>
      <w:r w:rsidRPr="004E0579">
        <w:rPr>
          <w:sz w:val="28"/>
          <w:szCs w:val="28"/>
        </w:rPr>
        <w:t xml:space="preserve">                              «</w:t>
      </w:r>
      <w:r w:rsidRPr="004E0579">
        <w:rPr>
          <w:sz w:val="20"/>
        </w:rPr>
        <w:t>_____</w:t>
      </w:r>
      <w:r w:rsidRPr="004E0579">
        <w:rPr>
          <w:sz w:val="28"/>
          <w:szCs w:val="28"/>
        </w:rPr>
        <w:t xml:space="preserve">» </w:t>
      </w:r>
      <w:r w:rsidRPr="004E0579">
        <w:rPr>
          <w:sz w:val="20"/>
        </w:rPr>
        <w:t xml:space="preserve">_____________ </w:t>
      </w:r>
      <w:r w:rsidRPr="004E0579">
        <w:rPr>
          <w:sz w:val="28"/>
          <w:szCs w:val="28"/>
        </w:rPr>
        <w:t xml:space="preserve">20 </w:t>
      </w:r>
      <w:r w:rsidR="003A6D70">
        <w:rPr>
          <w:sz w:val="28"/>
          <w:szCs w:val="28"/>
        </w:rPr>
        <w:t>16</w:t>
      </w:r>
      <w:r w:rsidRPr="004E0579">
        <w:rPr>
          <w:sz w:val="20"/>
        </w:rPr>
        <w:t xml:space="preserve"> </w:t>
      </w:r>
      <w:r w:rsidRPr="004E0579">
        <w:rPr>
          <w:sz w:val="28"/>
          <w:szCs w:val="28"/>
        </w:rPr>
        <w:t>г.</w:t>
      </w:r>
    </w:p>
    <w:p w:rsidR="0029052F" w:rsidRPr="004E0579" w:rsidRDefault="0029052F" w:rsidP="0029052F">
      <w:pPr>
        <w:rPr>
          <w:i/>
          <w:sz w:val="20"/>
          <w:szCs w:val="20"/>
        </w:rPr>
      </w:pPr>
      <w:r w:rsidRPr="004E0579">
        <w:rPr>
          <w:sz w:val="20"/>
          <w:szCs w:val="20"/>
        </w:rPr>
        <w:t xml:space="preserve">           </w:t>
      </w:r>
      <w:r w:rsidRPr="004E0579">
        <w:rPr>
          <w:i/>
          <w:sz w:val="20"/>
          <w:szCs w:val="20"/>
        </w:rPr>
        <w:t>(место проведения)</w:t>
      </w:r>
      <w:r w:rsidRPr="004E0579">
        <w:rPr>
          <w:i/>
          <w:sz w:val="20"/>
          <w:szCs w:val="20"/>
        </w:rPr>
        <w:tab/>
      </w:r>
      <w:r w:rsidRPr="004E0579">
        <w:rPr>
          <w:i/>
          <w:sz w:val="20"/>
          <w:szCs w:val="20"/>
        </w:rPr>
        <w:tab/>
      </w:r>
      <w:r w:rsidRPr="004E0579">
        <w:rPr>
          <w:i/>
          <w:sz w:val="20"/>
          <w:szCs w:val="20"/>
        </w:rPr>
        <w:tab/>
      </w:r>
      <w:r w:rsidRPr="004E0579">
        <w:rPr>
          <w:i/>
          <w:sz w:val="20"/>
          <w:szCs w:val="20"/>
        </w:rPr>
        <w:tab/>
      </w:r>
      <w:r w:rsidRPr="004E0579">
        <w:rPr>
          <w:i/>
          <w:sz w:val="20"/>
          <w:szCs w:val="20"/>
        </w:rPr>
        <w:tab/>
        <w:t xml:space="preserve">          (дата проведения)</w:t>
      </w:r>
    </w:p>
    <w:p w:rsidR="0029052F" w:rsidRPr="004E0579" w:rsidRDefault="0029052F" w:rsidP="0029052F">
      <w:pPr>
        <w:ind w:left="4956" w:firstLine="708"/>
        <w:rPr>
          <w:sz w:val="28"/>
          <w:szCs w:val="28"/>
        </w:rPr>
      </w:pPr>
      <w:r w:rsidRPr="004E0579">
        <w:rPr>
          <w:sz w:val="28"/>
          <w:szCs w:val="28"/>
        </w:rPr>
        <w:t>___ час</w:t>
      </w:r>
      <w:proofErr w:type="gramStart"/>
      <w:r w:rsidRPr="004E0579">
        <w:rPr>
          <w:sz w:val="28"/>
          <w:szCs w:val="28"/>
        </w:rPr>
        <w:t>.</w:t>
      </w:r>
      <w:proofErr w:type="gramEnd"/>
      <w:r w:rsidRPr="004E0579">
        <w:rPr>
          <w:sz w:val="28"/>
          <w:szCs w:val="28"/>
        </w:rPr>
        <w:t xml:space="preserve">___ </w:t>
      </w:r>
      <w:proofErr w:type="gramStart"/>
      <w:r w:rsidRPr="004E0579">
        <w:rPr>
          <w:sz w:val="28"/>
          <w:szCs w:val="28"/>
        </w:rPr>
        <w:t>м</w:t>
      </w:r>
      <w:proofErr w:type="gramEnd"/>
      <w:r w:rsidRPr="004E0579">
        <w:rPr>
          <w:sz w:val="28"/>
          <w:szCs w:val="28"/>
        </w:rPr>
        <w:t>ин.</w:t>
      </w:r>
    </w:p>
    <w:p w:rsidR="0029052F" w:rsidRPr="004E0579" w:rsidRDefault="0029052F" w:rsidP="0029052F">
      <w:pPr>
        <w:rPr>
          <w:i/>
          <w:sz w:val="20"/>
          <w:szCs w:val="20"/>
        </w:rPr>
      </w:pPr>
      <w:r w:rsidRPr="004E0579">
        <w:rPr>
          <w:i/>
          <w:sz w:val="20"/>
          <w:szCs w:val="20"/>
        </w:rPr>
        <w:t xml:space="preserve">             </w:t>
      </w:r>
      <w:r w:rsidRPr="004E0579">
        <w:rPr>
          <w:i/>
          <w:sz w:val="20"/>
          <w:szCs w:val="20"/>
        </w:rPr>
        <w:tab/>
      </w:r>
      <w:r w:rsidRPr="004E0579">
        <w:rPr>
          <w:i/>
          <w:sz w:val="20"/>
          <w:szCs w:val="20"/>
        </w:rPr>
        <w:tab/>
      </w:r>
      <w:r w:rsidRPr="004E0579">
        <w:rPr>
          <w:i/>
          <w:sz w:val="20"/>
          <w:szCs w:val="20"/>
        </w:rPr>
        <w:tab/>
      </w:r>
      <w:r w:rsidRPr="004E0579">
        <w:rPr>
          <w:i/>
          <w:sz w:val="20"/>
          <w:szCs w:val="20"/>
        </w:rPr>
        <w:tab/>
      </w:r>
      <w:r w:rsidRPr="004E0579">
        <w:rPr>
          <w:i/>
          <w:sz w:val="20"/>
          <w:szCs w:val="20"/>
        </w:rPr>
        <w:tab/>
      </w:r>
      <w:r w:rsidRPr="004E0579">
        <w:rPr>
          <w:i/>
          <w:sz w:val="20"/>
          <w:szCs w:val="20"/>
        </w:rPr>
        <w:tab/>
      </w:r>
      <w:r w:rsidRPr="004E0579">
        <w:rPr>
          <w:i/>
          <w:sz w:val="20"/>
          <w:szCs w:val="20"/>
        </w:rPr>
        <w:tab/>
      </w:r>
      <w:r w:rsidRPr="004E0579">
        <w:rPr>
          <w:i/>
          <w:sz w:val="20"/>
          <w:szCs w:val="20"/>
        </w:rPr>
        <w:tab/>
        <w:t xml:space="preserve">   (время проведения)</w:t>
      </w:r>
    </w:p>
    <w:tbl>
      <w:tblPr>
        <w:tblStyle w:val="ae"/>
        <w:tblW w:w="9747" w:type="dxa"/>
        <w:tblLayout w:type="fixed"/>
        <w:tblLook w:val="04A0"/>
      </w:tblPr>
      <w:tblGrid>
        <w:gridCol w:w="7763"/>
        <w:gridCol w:w="1984"/>
      </w:tblGrid>
      <w:tr w:rsidR="0029052F" w:rsidRPr="004E0579" w:rsidTr="002811B1">
        <w:tc>
          <w:tcPr>
            <w:tcW w:w="7763" w:type="dxa"/>
            <w:tcBorders>
              <w:top w:val="nil"/>
              <w:left w:val="nil"/>
              <w:bottom w:val="nil"/>
              <w:right w:val="nil"/>
            </w:tcBorders>
          </w:tcPr>
          <w:p w:rsidR="0029052F" w:rsidRPr="004E0579" w:rsidRDefault="0029052F" w:rsidP="002811B1">
            <w:r w:rsidRPr="004E0579">
              <w:t>Число делегатов (участников) ____________________________________</w:t>
            </w:r>
          </w:p>
          <w:p w:rsidR="0029052F" w:rsidRPr="004E0579" w:rsidRDefault="0029052F" w:rsidP="002811B1">
            <w:pPr>
              <w:jc w:val="both"/>
              <w:rPr>
                <w:sz w:val="20"/>
                <w:szCs w:val="20"/>
              </w:rPr>
            </w:pPr>
            <w:proofErr w:type="gramStart"/>
            <w:r w:rsidRPr="004E0579">
              <w:rPr>
                <w:sz w:val="20"/>
                <w:szCs w:val="20"/>
              </w:rPr>
              <w:t>(съезда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roofErr w:type="gramEnd"/>
          </w:p>
        </w:tc>
        <w:tc>
          <w:tcPr>
            <w:tcW w:w="1984" w:type="dxa"/>
            <w:tcBorders>
              <w:top w:val="nil"/>
              <w:left w:val="nil"/>
              <w:bottom w:val="nil"/>
              <w:right w:val="nil"/>
            </w:tcBorders>
          </w:tcPr>
          <w:p w:rsidR="0029052F" w:rsidRPr="004E0579" w:rsidRDefault="0029052F" w:rsidP="002811B1">
            <w:pPr>
              <w:jc w:val="right"/>
              <w:rPr>
                <w:sz w:val="20"/>
                <w:szCs w:val="20"/>
              </w:rPr>
            </w:pPr>
            <w:r w:rsidRPr="004E0579">
              <w:t>_____________ .</w:t>
            </w:r>
          </w:p>
        </w:tc>
      </w:tr>
      <w:tr w:rsidR="0029052F" w:rsidRPr="004E0579" w:rsidTr="00281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29052F" w:rsidRPr="004E0579" w:rsidRDefault="0029052F" w:rsidP="002811B1"/>
        </w:tc>
        <w:tc>
          <w:tcPr>
            <w:tcW w:w="1984" w:type="dxa"/>
            <w:vAlign w:val="bottom"/>
          </w:tcPr>
          <w:p w:rsidR="0029052F" w:rsidRPr="004E0579" w:rsidRDefault="0029052F" w:rsidP="002811B1">
            <w:pPr>
              <w:jc w:val="right"/>
              <w:rPr>
                <w:sz w:val="20"/>
                <w:szCs w:val="20"/>
              </w:rPr>
            </w:pPr>
          </w:p>
        </w:tc>
      </w:tr>
      <w:tr w:rsidR="0029052F" w:rsidRPr="004E0579" w:rsidTr="00281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29052F" w:rsidRPr="004E0579" w:rsidRDefault="0029052F" w:rsidP="002811B1">
            <w:pPr>
              <w:jc w:val="both"/>
            </w:pPr>
            <w:r w:rsidRPr="004E0579">
              <w:t xml:space="preserve">Число зарегистрированных делегатов (участников), присутствующих </w:t>
            </w:r>
            <w:r w:rsidRPr="004E0579">
              <w:br/>
            </w:r>
            <w:proofErr w:type="gramStart"/>
            <w:r w:rsidRPr="004E0579">
              <w:t>на</w:t>
            </w:r>
            <w:proofErr w:type="gramEnd"/>
            <w:r w:rsidRPr="004E0579">
              <w:t xml:space="preserve"> ____________________________________________________________</w:t>
            </w:r>
          </w:p>
          <w:p w:rsidR="0029052F" w:rsidRPr="004E0579" w:rsidRDefault="0029052F" w:rsidP="002811B1">
            <w:pPr>
              <w:jc w:val="both"/>
              <w:rPr>
                <w:sz w:val="20"/>
                <w:szCs w:val="20"/>
              </w:rPr>
            </w:pPr>
            <w:proofErr w:type="gramStart"/>
            <w:r w:rsidRPr="004E0579">
              <w:rPr>
                <w:sz w:val="20"/>
                <w:szCs w:val="20"/>
              </w:rPr>
              <w:t>(съезде политической партии (иного общественного объединения) либо конференции (общем собрании)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заседании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roofErr w:type="gramEnd"/>
          </w:p>
        </w:tc>
        <w:tc>
          <w:tcPr>
            <w:tcW w:w="1984" w:type="dxa"/>
          </w:tcPr>
          <w:p w:rsidR="0029052F" w:rsidRPr="004E0579" w:rsidRDefault="0029052F" w:rsidP="002811B1">
            <w:pPr>
              <w:spacing w:before="240"/>
              <w:jc w:val="right"/>
              <w:rPr>
                <w:sz w:val="28"/>
                <w:szCs w:val="28"/>
              </w:rPr>
            </w:pPr>
            <w:r w:rsidRPr="004E0579">
              <w:t>_____________ .</w:t>
            </w:r>
          </w:p>
        </w:tc>
      </w:tr>
      <w:tr w:rsidR="0029052F" w:rsidRPr="004E0579" w:rsidTr="00281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29052F" w:rsidRPr="004E0579" w:rsidRDefault="0029052F" w:rsidP="002811B1"/>
        </w:tc>
        <w:tc>
          <w:tcPr>
            <w:tcW w:w="1984" w:type="dxa"/>
            <w:vAlign w:val="bottom"/>
          </w:tcPr>
          <w:p w:rsidR="0029052F" w:rsidRPr="004E0579" w:rsidRDefault="0029052F" w:rsidP="002811B1">
            <w:pPr>
              <w:jc w:val="right"/>
              <w:rPr>
                <w:sz w:val="20"/>
                <w:szCs w:val="20"/>
              </w:rPr>
            </w:pPr>
          </w:p>
        </w:tc>
      </w:tr>
      <w:tr w:rsidR="0029052F" w:rsidRPr="004E0579" w:rsidTr="00281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29052F" w:rsidRPr="004E0579" w:rsidRDefault="0029052F" w:rsidP="002811B1">
            <w:pPr>
              <w:jc w:val="both"/>
            </w:pPr>
            <w:proofErr w:type="gramStart"/>
            <w:r w:rsidRPr="004E0579">
              <w:t>Число делегатов съезда политической партии (иного общественного объединения) либо делегатов (участников)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необходимое для принятия решения в соответствии с уставом политической партии (иного общественного объединения)</w:t>
            </w:r>
            <w:proofErr w:type="gramEnd"/>
          </w:p>
        </w:tc>
        <w:tc>
          <w:tcPr>
            <w:tcW w:w="1984" w:type="dxa"/>
            <w:vAlign w:val="bottom"/>
          </w:tcPr>
          <w:p w:rsidR="0029052F" w:rsidRPr="004E0579" w:rsidRDefault="0029052F" w:rsidP="002811B1">
            <w:pPr>
              <w:jc w:val="right"/>
            </w:pPr>
          </w:p>
          <w:p w:rsidR="0029052F" w:rsidRPr="004E0579" w:rsidRDefault="0029052F" w:rsidP="002811B1">
            <w:pPr>
              <w:jc w:val="right"/>
            </w:pPr>
          </w:p>
          <w:p w:rsidR="0029052F" w:rsidRPr="004E0579" w:rsidRDefault="0029052F" w:rsidP="002811B1">
            <w:pPr>
              <w:jc w:val="right"/>
            </w:pPr>
          </w:p>
          <w:p w:rsidR="0029052F" w:rsidRPr="004E0579" w:rsidRDefault="0029052F" w:rsidP="002811B1">
            <w:pPr>
              <w:jc w:val="right"/>
            </w:pPr>
          </w:p>
          <w:p w:rsidR="0029052F" w:rsidRPr="004E0579" w:rsidRDefault="0029052F" w:rsidP="002811B1">
            <w:pPr>
              <w:jc w:val="right"/>
            </w:pPr>
          </w:p>
          <w:p w:rsidR="0029052F" w:rsidRPr="004E0579" w:rsidRDefault="0029052F" w:rsidP="002811B1">
            <w:pPr>
              <w:jc w:val="right"/>
            </w:pPr>
          </w:p>
          <w:p w:rsidR="0029052F" w:rsidRPr="004E0579" w:rsidRDefault="0029052F" w:rsidP="002811B1">
            <w:pPr>
              <w:jc w:val="right"/>
            </w:pPr>
          </w:p>
          <w:p w:rsidR="0029052F" w:rsidRPr="004E0579" w:rsidRDefault="0029052F" w:rsidP="002811B1">
            <w:pPr>
              <w:jc w:val="right"/>
            </w:pPr>
          </w:p>
          <w:p w:rsidR="0029052F" w:rsidRPr="004E0579" w:rsidRDefault="0029052F" w:rsidP="002811B1">
            <w:pPr>
              <w:jc w:val="right"/>
              <w:rPr>
                <w:sz w:val="20"/>
                <w:szCs w:val="20"/>
              </w:rPr>
            </w:pPr>
            <w:r w:rsidRPr="004E0579">
              <w:t>_____________ .</w:t>
            </w:r>
          </w:p>
        </w:tc>
      </w:tr>
      <w:tr w:rsidR="0029052F" w:rsidRPr="004E0579" w:rsidTr="00281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29052F" w:rsidRPr="004E0579" w:rsidRDefault="0029052F" w:rsidP="002811B1">
            <w:pPr>
              <w:jc w:val="both"/>
            </w:pPr>
          </w:p>
        </w:tc>
        <w:tc>
          <w:tcPr>
            <w:tcW w:w="1984" w:type="dxa"/>
            <w:vAlign w:val="bottom"/>
          </w:tcPr>
          <w:p w:rsidR="0029052F" w:rsidRPr="004E0579" w:rsidRDefault="0029052F" w:rsidP="002811B1">
            <w:pPr>
              <w:jc w:val="right"/>
            </w:pPr>
          </w:p>
        </w:tc>
      </w:tr>
      <w:tr w:rsidR="0029052F" w:rsidRPr="004E0579" w:rsidTr="00281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29052F" w:rsidRPr="002F31B3" w:rsidRDefault="0029052F" w:rsidP="002811B1">
            <w:pPr>
              <w:jc w:val="both"/>
            </w:pPr>
            <w:r w:rsidRPr="002F31B3">
              <w:t>Количество региональных отделений политической партии, делегаты от которых принимают участие в работе съезда политической партии</w:t>
            </w:r>
            <w:r w:rsidRPr="002F31B3">
              <w:rPr>
                <w:rStyle w:val="af6"/>
              </w:rPr>
              <w:footnoteReference w:id="2"/>
            </w:r>
          </w:p>
        </w:tc>
        <w:tc>
          <w:tcPr>
            <w:tcW w:w="1984" w:type="dxa"/>
            <w:vAlign w:val="bottom"/>
          </w:tcPr>
          <w:p w:rsidR="0029052F" w:rsidRPr="002F31B3" w:rsidRDefault="0029052F" w:rsidP="002811B1">
            <w:pPr>
              <w:jc w:val="right"/>
            </w:pPr>
            <w:r w:rsidRPr="002F31B3">
              <w:t>_____________ .</w:t>
            </w:r>
          </w:p>
        </w:tc>
      </w:tr>
    </w:tbl>
    <w:p w:rsidR="0029052F" w:rsidRPr="004E0579" w:rsidRDefault="0029052F" w:rsidP="0029052F">
      <w:pPr>
        <w:pStyle w:val="110"/>
        <w:keepNext w:val="0"/>
        <w:widowControl w:val="0"/>
        <w:outlineLvl w:val="9"/>
      </w:pPr>
    </w:p>
    <w:p w:rsidR="0029052F" w:rsidRPr="004E0579" w:rsidRDefault="0029052F" w:rsidP="0029052F">
      <w:r w:rsidRPr="004E0579">
        <w:t>Список зарегистрированных делегатов (участников), принявших участие в работе съезда (конференции, общего собрания)</w:t>
      </w:r>
      <w:r>
        <w:t>/</w:t>
      </w:r>
      <w:r w:rsidRPr="004E0579">
        <w:t>заседании органа избирательного объединения</w:t>
      </w:r>
    </w:p>
    <w:p w:rsidR="0029052F" w:rsidRPr="004E0579" w:rsidRDefault="0029052F" w:rsidP="0029052F">
      <w:r w:rsidRPr="004E0579">
        <w:t xml:space="preserve">(прилагается на ___ </w:t>
      </w:r>
      <w:proofErr w:type="gramStart"/>
      <w:r w:rsidRPr="004E0579">
        <w:t>л</w:t>
      </w:r>
      <w:proofErr w:type="gramEnd"/>
      <w:r w:rsidRPr="004E0579">
        <w:t>.)</w:t>
      </w:r>
    </w:p>
    <w:p w:rsidR="0029052F" w:rsidRPr="004E0579" w:rsidRDefault="0029052F" w:rsidP="0029052F">
      <w:pPr>
        <w:pStyle w:val="110"/>
        <w:keepNext w:val="0"/>
        <w:widowControl w:val="0"/>
        <w:outlineLvl w:val="9"/>
      </w:pPr>
    </w:p>
    <w:p w:rsidR="00651CBB" w:rsidRDefault="00651CBB" w:rsidP="0029052F">
      <w:pPr>
        <w:pStyle w:val="110"/>
        <w:keepNext w:val="0"/>
        <w:widowControl w:val="0"/>
        <w:outlineLvl w:val="9"/>
      </w:pPr>
    </w:p>
    <w:p w:rsidR="00651CBB" w:rsidRDefault="00651CBB" w:rsidP="0029052F">
      <w:pPr>
        <w:pStyle w:val="110"/>
        <w:keepNext w:val="0"/>
        <w:widowControl w:val="0"/>
        <w:outlineLvl w:val="9"/>
      </w:pPr>
    </w:p>
    <w:p w:rsidR="00651CBB" w:rsidRDefault="00651CBB" w:rsidP="0029052F">
      <w:pPr>
        <w:pStyle w:val="110"/>
        <w:keepNext w:val="0"/>
        <w:widowControl w:val="0"/>
        <w:outlineLvl w:val="9"/>
      </w:pPr>
    </w:p>
    <w:p w:rsidR="00651CBB" w:rsidRDefault="00651CBB" w:rsidP="0029052F">
      <w:pPr>
        <w:pStyle w:val="110"/>
        <w:keepNext w:val="0"/>
        <w:widowControl w:val="0"/>
        <w:outlineLvl w:val="9"/>
      </w:pPr>
    </w:p>
    <w:p w:rsidR="0029052F" w:rsidRPr="004E0579" w:rsidRDefault="0029052F" w:rsidP="0029052F">
      <w:pPr>
        <w:pStyle w:val="110"/>
        <w:keepNext w:val="0"/>
        <w:widowControl w:val="0"/>
        <w:outlineLvl w:val="9"/>
      </w:pPr>
      <w:r w:rsidRPr="004E0579">
        <w:t>Повестка дня:</w:t>
      </w:r>
    </w:p>
    <w:p w:rsidR="0029052F" w:rsidRPr="004E0579" w:rsidRDefault="0029052F" w:rsidP="0029052F">
      <w:pPr>
        <w:jc w:val="both"/>
        <w:rPr>
          <w:bCs/>
          <w:sz w:val="28"/>
          <w:szCs w:val="28"/>
        </w:rPr>
      </w:pPr>
    </w:p>
    <w:p w:rsidR="0029052F" w:rsidRPr="004E0579" w:rsidRDefault="0029052F" w:rsidP="0029052F">
      <w:pPr>
        <w:jc w:val="both"/>
        <w:rPr>
          <w:bCs/>
          <w:sz w:val="28"/>
          <w:szCs w:val="28"/>
        </w:rPr>
      </w:pPr>
      <w:r w:rsidRPr="004E0579">
        <w:rPr>
          <w:bCs/>
          <w:sz w:val="28"/>
          <w:szCs w:val="28"/>
        </w:rPr>
        <w:t>1. О выдвижении кандидата (списка кандидатов) __</w:t>
      </w:r>
      <w:r>
        <w:rPr>
          <w:bCs/>
          <w:sz w:val="28"/>
          <w:szCs w:val="28"/>
        </w:rPr>
        <w:t>______________________</w:t>
      </w:r>
    </w:p>
    <w:p w:rsidR="0029052F" w:rsidRDefault="0029052F" w:rsidP="0029052F">
      <w:pPr>
        <w:ind w:left="5954"/>
        <w:jc w:val="both"/>
        <w:rPr>
          <w:i/>
        </w:rPr>
      </w:pPr>
      <w:proofErr w:type="gramStart"/>
      <w:r w:rsidRPr="00C10EA6">
        <w:rPr>
          <w:rFonts w:eastAsiaTheme="minorHAnsi"/>
          <w:i/>
          <w:sz w:val="20"/>
          <w:szCs w:val="20"/>
          <w:lang w:eastAsia="en-US"/>
        </w:rPr>
        <w:t>(</w:t>
      </w:r>
      <w:r>
        <w:rPr>
          <w:rFonts w:eastAsiaTheme="minorHAnsi"/>
          <w:i/>
          <w:sz w:val="20"/>
          <w:szCs w:val="20"/>
          <w:lang w:eastAsia="en-US"/>
        </w:rPr>
        <w:t>наименование выборной должности</w:t>
      </w:r>
      <w:r w:rsidRPr="00C10EA6">
        <w:rPr>
          <w:rFonts w:eastAsiaTheme="minorHAnsi"/>
          <w:i/>
          <w:sz w:val="20"/>
          <w:szCs w:val="20"/>
          <w:lang w:eastAsia="en-US"/>
        </w:rPr>
        <w:t>/</w:t>
      </w:r>
      <w:proofErr w:type="gramEnd"/>
    </w:p>
    <w:p w:rsidR="0029052F" w:rsidRPr="004E0579" w:rsidRDefault="0029052F" w:rsidP="0029052F">
      <w:pPr>
        <w:jc w:val="both"/>
        <w:rPr>
          <w:bCs/>
          <w:sz w:val="28"/>
          <w:szCs w:val="28"/>
        </w:rPr>
      </w:pPr>
      <w:r w:rsidRPr="004E0579">
        <w:rPr>
          <w:sz w:val="28"/>
          <w:szCs w:val="28"/>
        </w:rPr>
        <w:t>__________________________________________________________________</w:t>
      </w:r>
    </w:p>
    <w:p w:rsidR="0029052F" w:rsidRPr="004E0579" w:rsidRDefault="0029052F" w:rsidP="0029052F">
      <w:pPr>
        <w:pStyle w:val="ConsPlusNormal"/>
        <w:jc w:val="center"/>
        <w:rPr>
          <w:rFonts w:ascii="Times New Roman" w:hAnsi="Times New Roman" w:cs="Times New Roman"/>
          <w:i/>
        </w:rPr>
      </w:pPr>
      <w:r w:rsidRPr="004E0579">
        <w:rPr>
          <w:rFonts w:ascii="Times New Roman" w:hAnsi="Times New Roman" w:cs="Times New Roman"/>
          <w:i/>
        </w:rPr>
        <w:t>наименование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29052F" w:rsidRPr="004E0579" w:rsidRDefault="0029052F" w:rsidP="0029052F">
      <w:pPr>
        <w:jc w:val="both"/>
        <w:rPr>
          <w:bCs/>
          <w:sz w:val="28"/>
          <w:szCs w:val="28"/>
        </w:rPr>
      </w:pPr>
      <w:r w:rsidRPr="004E0579">
        <w:rPr>
          <w:sz w:val="28"/>
          <w:szCs w:val="28"/>
        </w:rPr>
        <w:t>__________________________________________________________________</w:t>
      </w:r>
    </w:p>
    <w:p w:rsidR="0029052F" w:rsidRPr="004E0579" w:rsidRDefault="0029052F" w:rsidP="0029052F">
      <w:pPr>
        <w:jc w:val="both"/>
        <w:rPr>
          <w:bCs/>
          <w:sz w:val="28"/>
          <w:szCs w:val="28"/>
        </w:rPr>
      </w:pPr>
      <w:r w:rsidRPr="004E0579">
        <w:rPr>
          <w:bCs/>
          <w:sz w:val="28"/>
          <w:szCs w:val="28"/>
        </w:rPr>
        <w:t>2. ….</w:t>
      </w:r>
    </w:p>
    <w:p w:rsidR="0029052F" w:rsidRPr="004E0579" w:rsidRDefault="0029052F" w:rsidP="0029052F">
      <w:pPr>
        <w:pStyle w:val="110"/>
        <w:keepNext w:val="0"/>
        <w:widowControl w:val="0"/>
        <w:ind w:firstLine="709"/>
        <w:jc w:val="both"/>
        <w:outlineLvl w:val="9"/>
        <w:rPr>
          <w:b w:val="0"/>
          <w:szCs w:val="28"/>
        </w:rPr>
      </w:pPr>
      <w:r w:rsidRPr="004E0579">
        <w:t xml:space="preserve">1. </w:t>
      </w:r>
      <w:r w:rsidRPr="004E0579">
        <w:rPr>
          <w:szCs w:val="28"/>
        </w:rPr>
        <w:t>Слушали: …</w:t>
      </w:r>
    </w:p>
    <w:p w:rsidR="0029052F" w:rsidRPr="004E0579" w:rsidRDefault="0029052F" w:rsidP="0029052F">
      <w:pPr>
        <w:ind w:firstLine="709"/>
        <w:jc w:val="both"/>
        <w:rPr>
          <w:b/>
          <w:sz w:val="28"/>
          <w:szCs w:val="28"/>
        </w:rPr>
      </w:pPr>
      <w:r w:rsidRPr="004E0579">
        <w:rPr>
          <w:b/>
          <w:sz w:val="28"/>
          <w:szCs w:val="28"/>
        </w:rPr>
        <w:t>Выступили: …</w:t>
      </w:r>
    </w:p>
    <w:p w:rsidR="0029052F" w:rsidRPr="004E0579" w:rsidRDefault="0029052F" w:rsidP="0029052F">
      <w:pPr>
        <w:ind w:firstLine="709"/>
        <w:jc w:val="both"/>
        <w:rPr>
          <w:sz w:val="28"/>
        </w:rPr>
      </w:pPr>
      <w:r w:rsidRPr="004E0579">
        <w:rPr>
          <w:b/>
          <w:sz w:val="28"/>
          <w:szCs w:val="28"/>
        </w:rPr>
        <w:t xml:space="preserve">Решили (постановили): </w:t>
      </w:r>
      <w:r w:rsidRPr="004E0579">
        <w:rPr>
          <w:sz w:val="28"/>
        </w:rPr>
        <w:t xml:space="preserve">в соответствии </w:t>
      </w:r>
      <w:proofErr w:type="gramStart"/>
      <w:r w:rsidRPr="004E0579">
        <w:rPr>
          <w:sz w:val="28"/>
        </w:rPr>
        <w:t>с</w:t>
      </w:r>
      <w:proofErr w:type="gramEnd"/>
      <w:r w:rsidRPr="004E0579">
        <w:rPr>
          <w:sz w:val="28"/>
        </w:rPr>
        <w:t xml:space="preserve"> _________________________</w:t>
      </w:r>
    </w:p>
    <w:p w:rsidR="0029052F" w:rsidRPr="004E0579" w:rsidRDefault="0029052F" w:rsidP="0029052F">
      <w:pPr>
        <w:jc w:val="both"/>
        <w:rPr>
          <w:sz w:val="28"/>
          <w:szCs w:val="28"/>
        </w:rPr>
      </w:pPr>
      <w:r w:rsidRPr="004E0579">
        <w:rPr>
          <w:sz w:val="28"/>
          <w:szCs w:val="28"/>
        </w:rPr>
        <w:t>__________________________________________________________________</w:t>
      </w:r>
    </w:p>
    <w:p w:rsidR="0029052F" w:rsidRPr="004E0579" w:rsidRDefault="0029052F" w:rsidP="0029052F">
      <w:pPr>
        <w:jc w:val="center"/>
        <w:rPr>
          <w:i/>
          <w:sz w:val="20"/>
          <w:szCs w:val="20"/>
        </w:rPr>
      </w:pPr>
      <w:proofErr w:type="gramStart"/>
      <w:r w:rsidRPr="004E0579">
        <w:rPr>
          <w:i/>
          <w:sz w:val="20"/>
          <w:szCs w:val="20"/>
        </w:rPr>
        <w:t>(приводится ссылка на норму устава политической партии (иного общественного объединения)</w:t>
      </w:r>
      <w:proofErr w:type="gramEnd"/>
    </w:p>
    <w:p w:rsidR="0029052F" w:rsidRPr="004E0579" w:rsidRDefault="0029052F" w:rsidP="0029052F">
      <w:pPr>
        <w:jc w:val="both"/>
        <w:rPr>
          <w:bCs/>
          <w:sz w:val="28"/>
          <w:szCs w:val="28"/>
        </w:rPr>
      </w:pPr>
      <w:r w:rsidRPr="004E0579">
        <w:rPr>
          <w:sz w:val="28"/>
        </w:rPr>
        <w:t xml:space="preserve">и на основании протокола счетной комиссии съезда (конференции, общего собрания, заседания органа избирательного объединения) от «_____» ________ 20_____ года о результатах тайного голосования выдвинуть кандидатом (кандидатами) </w:t>
      </w:r>
      <w:r w:rsidRPr="004E0579">
        <w:rPr>
          <w:bCs/>
          <w:sz w:val="28"/>
          <w:szCs w:val="28"/>
        </w:rPr>
        <w:t>_</w:t>
      </w:r>
      <w:r>
        <w:rPr>
          <w:bCs/>
          <w:sz w:val="28"/>
          <w:szCs w:val="28"/>
        </w:rPr>
        <w:t>__________________________________________</w:t>
      </w:r>
    </w:p>
    <w:p w:rsidR="0029052F" w:rsidRPr="004E0579" w:rsidRDefault="0029052F" w:rsidP="0029052F">
      <w:pPr>
        <w:pStyle w:val="ConsPlusNormal"/>
        <w:ind w:left="4678"/>
        <w:jc w:val="center"/>
        <w:rPr>
          <w:rFonts w:ascii="Times New Roman" w:hAnsi="Times New Roman" w:cs="Times New Roman"/>
          <w:i/>
        </w:rPr>
      </w:pPr>
      <w:proofErr w:type="gramStart"/>
      <w:r w:rsidRPr="004E0579">
        <w:rPr>
          <w:rFonts w:ascii="Times New Roman" w:hAnsi="Times New Roman" w:cs="Times New Roman"/>
          <w:i/>
        </w:rPr>
        <w:t>(</w:t>
      </w:r>
      <w:r>
        <w:rPr>
          <w:rFonts w:ascii="Times New Roman" w:hAnsi="Times New Roman" w:cs="Times New Roman"/>
          <w:i/>
        </w:rPr>
        <w:t>наименование выборной должности</w:t>
      </w:r>
      <w:r w:rsidRPr="004E0579">
        <w:rPr>
          <w:rFonts w:ascii="Times New Roman" w:hAnsi="Times New Roman" w:cs="Times New Roman"/>
          <w:i/>
        </w:rPr>
        <w:t>/</w:t>
      </w:r>
      <w:proofErr w:type="gramEnd"/>
    </w:p>
    <w:p w:rsidR="0029052F" w:rsidRDefault="0029052F" w:rsidP="0029052F">
      <w:pPr>
        <w:jc w:val="both"/>
        <w:rPr>
          <w:sz w:val="20"/>
          <w:szCs w:val="20"/>
        </w:rPr>
      </w:pPr>
    </w:p>
    <w:p w:rsidR="0029052F" w:rsidRPr="004E0579" w:rsidRDefault="0029052F" w:rsidP="0029052F">
      <w:pPr>
        <w:jc w:val="both"/>
        <w:rPr>
          <w:sz w:val="20"/>
          <w:szCs w:val="20"/>
        </w:rPr>
      </w:pPr>
      <w:r w:rsidRPr="004E0579">
        <w:rPr>
          <w:sz w:val="20"/>
          <w:szCs w:val="20"/>
        </w:rPr>
        <w:t>_____________________________________________________________________________________________</w:t>
      </w:r>
    </w:p>
    <w:p w:rsidR="0029052F" w:rsidRPr="004E0579" w:rsidRDefault="0029052F" w:rsidP="0029052F">
      <w:pPr>
        <w:pStyle w:val="ConsPlusNormal"/>
        <w:jc w:val="center"/>
        <w:rPr>
          <w:rFonts w:ascii="Times New Roman" w:hAnsi="Times New Roman" w:cs="Times New Roman"/>
          <w:i/>
        </w:rPr>
      </w:pPr>
      <w:proofErr w:type="gramStart"/>
      <w:r w:rsidRPr="004E0579">
        <w:rPr>
          <w:rFonts w:ascii="Times New Roman" w:hAnsi="Times New Roman" w:cs="Times New Roman"/>
          <w:i/>
        </w:rPr>
        <w:t>наименование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с указанием избирательного округа)</w:t>
      </w:r>
      <w:proofErr w:type="gramEnd"/>
    </w:p>
    <w:p w:rsidR="0029052F" w:rsidRPr="004E0579" w:rsidRDefault="0029052F" w:rsidP="0029052F">
      <w:pPr>
        <w:jc w:val="both"/>
        <w:rPr>
          <w:sz w:val="28"/>
        </w:rPr>
      </w:pPr>
      <w:r w:rsidRPr="004E0579">
        <w:rPr>
          <w:sz w:val="20"/>
          <w:szCs w:val="20"/>
        </w:rPr>
        <w:t>____________________________________________________________________________________________</w:t>
      </w:r>
      <w:r w:rsidRPr="004E0579">
        <w:rPr>
          <w:sz w:val="28"/>
          <w:szCs w:val="28"/>
        </w:rPr>
        <w:t>,</w:t>
      </w:r>
    </w:p>
    <w:p w:rsidR="0029052F" w:rsidRPr="004E0579" w:rsidRDefault="0029052F" w:rsidP="0029052F">
      <w:pPr>
        <w:tabs>
          <w:tab w:val="left" w:pos="425"/>
          <w:tab w:val="left" w:pos="3047"/>
          <w:tab w:val="left" w:pos="5669"/>
          <w:tab w:val="left" w:pos="8291"/>
          <w:tab w:val="left" w:pos="10560"/>
          <w:tab w:val="left" w:pos="16229"/>
          <w:tab w:val="left" w:pos="23316"/>
          <w:tab w:val="left" w:pos="26590"/>
        </w:tabs>
        <w:jc w:val="center"/>
        <w:rPr>
          <w:i/>
          <w:sz w:val="20"/>
          <w:szCs w:val="20"/>
        </w:rPr>
      </w:pPr>
      <w:r w:rsidRPr="004E0579">
        <w:rPr>
          <w:i/>
          <w:sz w:val="20"/>
          <w:szCs w:val="20"/>
        </w:rPr>
        <w:t>(фамилия, имя, отчество)</w:t>
      </w:r>
    </w:p>
    <w:p w:rsidR="0029052F" w:rsidRPr="004E0579" w:rsidRDefault="0029052F" w:rsidP="0029052F">
      <w:pPr>
        <w:tabs>
          <w:tab w:val="left" w:pos="425"/>
          <w:tab w:val="left" w:pos="3047"/>
          <w:tab w:val="left" w:pos="5669"/>
          <w:tab w:val="left" w:pos="8291"/>
          <w:tab w:val="left" w:pos="10560"/>
          <w:tab w:val="left" w:pos="16229"/>
          <w:tab w:val="left" w:pos="23316"/>
          <w:tab w:val="left" w:pos="26590"/>
        </w:tabs>
        <w:spacing w:before="240"/>
        <w:rPr>
          <w:i/>
          <w:sz w:val="20"/>
          <w:szCs w:val="20"/>
        </w:rPr>
      </w:pPr>
      <w:r w:rsidRPr="004E0579">
        <w:rPr>
          <w:sz w:val="28"/>
          <w:szCs w:val="28"/>
        </w:rPr>
        <w:t>дата рождения</w:t>
      </w:r>
      <w:r w:rsidRPr="004E0579">
        <w:rPr>
          <w:sz w:val="28"/>
        </w:rPr>
        <w:t xml:space="preserve">  </w:t>
      </w:r>
      <w:r w:rsidRPr="004E0579">
        <w:rPr>
          <w:sz w:val="20"/>
          <w:szCs w:val="20"/>
        </w:rPr>
        <w:t>______</w:t>
      </w:r>
      <w:r w:rsidRPr="004E0579">
        <w:rPr>
          <w:sz w:val="28"/>
        </w:rPr>
        <w:t xml:space="preserve">  </w:t>
      </w:r>
      <w:r w:rsidRPr="004E0579">
        <w:rPr>
          <w:sz w:val="20"/>
          <w:szCs w:val="20"/>
        </w:rPr>
        <w:t>__________</w:t>
      </w:r>
      <w:r w:rsidRPr="004E0579">
        <w:rPr>
          <w:sz w:val="28"/>
        </w:rPr>
        <w:t xml:space="preserve">  </w:t>
      </w:r>
      <w:r w:rsidRPr="004E0579">
        <w:rPr>
          <w:sz w:val="20"/>
          <w:szCs w:val="20"/>
        </w:rPr>
        <w:t>_____</w:t>
      </w:r>
      <w:r w:rsidRPr="004E0579">
        <w:rPr>
          <w:sz w:val="28"/>
        </w:rPr>
        <w:t xml:space="preserve"> года, место рождения</w:t>
      </w:r>
      <w:r w:rsidRPr="004E0579">
        <w:rPr>
          <w:sz w:val="20"/>
          <w:szCs w:val="20"/>
        </w:rPr>
        <w:t>________________________</w:t>
      </w:r>
      <w:r w:rsidRPr="004E0579">
        <w:rPr>
          <w:sz w:val="28"/>
        </w:rPr>
        <w:br/>
      </w:r>
      <w:r w:rsidRPr="004E0579">
        <w:rPr>
          <w:sz w:val="20"/>
          <w:szCs w:val="20"/>
        </w:rPr>
        <w:t xml:space="preserve">                                       </w:t>
      </w:r>
      <w:r w:rsidRPr="004E0579">
        <w:rPr>
          <w:i/>
          <w:sz w:val="20"/>
          <w:szCs w:val="20"/>
        </w:rPr>
        <w:t xml:space="preserve">(день)        (месяц)       (год) </w:t>
      </w:r>
    </w:p>
    <w:p w:rsidR="0029052F" w:rsidRPr="004E0579" w:rsidRDefault="0029052F" w:rsidP="0029052F">
      <w:pPr>
        <w:pStyle w:val="21"/>
        <w:widowControl w:val="0"/>
        <w:jc w:val="both"/>
        <w:rPr>
          <w:bCs/>
        </w:rPr>
      </w:pPr>
      <w:r w:rsidRPr="004E0579">
        <w:rPr>
          <w:bCs/>
        </w:rPr>
        <w:t>__________________________________________________________________.</w:t>
      </w:r>
    </w:p>
    <w:p w:rsidR="0029052F" w:rsidRPr="004E0579" w:rsidRDefault="0029052F" w:rsidP="0029052F">
      <w:pPr>
        <w:pStyle w:val="21"/>
        <w:widowControl w:val="0"/>
        <w:ind w:firstLine="709"/>
        <w:jc w:val="both"/>
        <w:rPr>
          <w:bCs/>
        </w:rPr>
      </w:pPr>
    </w:p>
    <w:p w:rsidR="0029052F" w:rsidRPr="004E0579" w:rsidRDefault="0029052F" w:rsidP="0029052F">
      <w:pPr>
        <w:pStyle w:val="31"/>
        <w:suppressAutoHyphens/>
        <w:ind w:firstLine="709"/>
        <w:rPr>
          <w:sz w:val="28"/>
          <w:szCs w:val="28"/>
        </w:rPr>
      </w:pPr>
      <w:r w:rsidRPr="004E0579">
        <w:rPr>
          <w:sz w:val="28"/>
          <w:szCs w:val="28"/>
        </w:rPr>
        <w:t>Результаты голосования</w:t>
      </w:r>
      <w:r w:rsidRPr="004E0579">
        <w:rPr>
          <w:rStyle w:val="af6"/>
          <w:sz w:val="28"/>
          <w:szCs w:val="28"/>
        </w:rPr>
        <w:footnoteReference w:id="3"/>
      </w:r>
      <w:r w:rsidRPr="004E0579">
        <w:rPr>
          <w:sz w:val="28"/>
          <w:szCs w:val="28"/>
        </w:rPr>
        <w:t>: «За» – ____ чел., «Против» – ______ чел.</w:t>
      </w:r>
    </w:p>
    <w:p w:rsidR="0029052F" w:rsidRPr="004E0579" w:rsidRDefault="0029052F" w:rsidP="0029052F">
      <w:pPr>
        <w:pStyle w:val="21"/>
        <w:widowControl w:val="0"/>
        <w:jc w:val="both"/>
        <w:rPr>
          <w:bCs/>
        </w:rPr>
      </w:pPr>
    </w:p>
    <w:p w:rsidR="0029052F" w:rsidRPr="004E0579" w:rsidRDefault="0029052F" w:rsidP="0029052F">
      <w:pPr>
        <w:pStyle w:val="110"/>
        <w:keepNext w:val="0"/>
        <w:widowControl w:val="0"/>
        <w:ind w:firstLine="709"/>
        <w:jc w:val="both"/>
        <w:outlineLvl w:val="9"/>
      </w:pPr>
      <w:r w:rsidRPr="004E0579">
        <w:t>2. ….</w:t>
      </w:r>
    </w:p>
    <w:tbl>
      <w:tblPr>
        <w:tblW w:w="0" w:type="auto"/>
        <w:tblLayout w:type="fixed"/>
        <w:tblLook w:val="0000"/>
      </w:tblPr>
      <w:tblGrid>
        <w:gridCol w:w="2421"/>
        <w:gridCol w:w="3382"/>
        <w:gridCol w:w="871"/>
        <w:gridCol w:w="2896"/>
      </w:tblGrid>
      <w:tr w:rsidR="0029052F" w:rsidRPr="004E0579" w:rsidTr="002811B1">
        <w:trPr>
          <w:cantSplit/>
        </w:trPr>
        <w:tc>
          <w:tcPr>
            <w:tcW w:w="2421" w:type="dxa"/>
            <w:tcBorders>
              <w:top w:val="nil"/>
              <w:left w:val="nil"/>
              <w:bottom w:val="nil"/>
              <w:right w:val="nil"/>
            </w:tcBorders>
          </w:tcPr>
          <w:p w:rsidR="0029052F" w:rsidRPr="004E0579" w:rsidRDefault="0029052F" w:rsidP="002811B1">
            <w:pPr>
              <w:rPr>
                <w:sz w:val="28"/>
                <w:szCs w:val="28"/>
              </w:rPr>
            </w:pPr>
          </w:p>
          <w:p w:rsidR="0029052F" w:rsidRPr="004E0579" w:rsidRDefault="0029052F" w:rsidP="002811B1">
            <w:pPr>
              <w:rPr>
                <w:sz w:val="28"/>
                <w:szCs w:val="28"/>
              </w:rPr>
            </w:pPr>
            <w:r w:rsidRPr="004E0579">
              <w:rPr>
                <w:sz w:val="28"/>
                <w:szCs w:val="28"/>
              </w:rPr>
              <w:t xml:space="preserve">Председатель </w:t>
            </w:r>
          </w:p>
        </w:tc>
        <w:tc>
          <w:tcPr>
            <w:tcW w:w="3382" w:type="dxa"/>
            <w:tcBorders>
              <w:top w:val="nil"/>
              <w:left w:val="nil"/>
              <w:bottom w:val="single" w:sz="6" w:space="0" w:color="auto"/>
              <w:right w:val="nil"/>
            </w:tcBorders>
          </w:tcPr>
          <w:p w:rsidR="0029052F" w:rsidRPr="004E0579" w:rsidRDefault="0029052F" w:rsidP="002811B1">
            <w:pPr>
              <w:ind w:left="113" w:right="113"/>
              <w:rPr>
                <w:vertAlign w:val="superscript"/>
              </w:rPr>
            </w:pPr>
          </w:p>
        </w:tc>
        <w:tc>
          <w:tcPr>
            <w:tcW w:w="871" w:type="dxa"/>
            <w:tcBorders>
              <w:top w:val="nil"/>
              <w:left w:val="nil"/>
              <w:bottom w:val="nil"/>
              <w:right w:val="nil"/>
            </w:tcBorders>
          </w:tcPr>
          <w:p w:rsidR="0029052F" w:rsidRPr="004E0579" w:rsidRDefault="0029052F" w:rsidP="002811B1">
            <w:pPr>
              <w:ind w:left="113" w:right="113"/>
            </w:pPr>
          </w:p>
        </w:tc>
        <w:tc>
          <w:tcPr>
            <w:tcW w:w="2896" w:type="dxa"/>
            <w:tcBorders>
              <w:top w:val="nil"/>
              <w:left w:val="nil"/>
              <w:bottom w:val="single" w:sz="6" w:space="0" w:color="auto"/>
              <w:right w:val="nil"/>
            </w:tcBorders>
          </w:tcPr>
          <w:p w:rsidR="0029052F" w:rsidRPr="004E0579" w:rsidRDefault="0029052F" w:rsidP="002811B1">
            <w:pPr>
              <w:ind w:left="113" w:right="113"/>
            </w:pPr>
          </w:p>
        </w:tc>
      </w:tr>
      <w:tr w:rsidR="0029052F" w:rsidRPr="004E0579" w:rsidTr="002811B1">
        <w:trPr>
          <w:cantSplit/>
        </w:trPr>
        <w:tc>
          <w:tcPr>
            <w:tcW w:w="2421" w:type="dxa"/>
            <w:tcBorders>
              <w:top w:val="nil"/>
              <w:left w:val="nil"/>
              <w:right w:val="nil"/>
            </w:tcBorders>
          </w:tcPr>
          <w:p w:rsidR="0029052F" w:rsidRPr="004E0579" w:rsidRDefault="0029052F" w:rsidP="002811B1">
            <w:pPr>
              <w:jc w:val="center"/>
              <w:rPr>
                <w:vertAlign w:val="superscript"/>
              </w:rPr>
            </w:pPr>
          </w:p>
        </w:tc>
        <w:tc>
          <w:tcPr>
            <w:tcW w:w="3382" w:type="dxa"/>
            <w:tcBorders>
              <w:top w:val="single" w:sz="6" w:space="0" w:color="auto"/>
              <w:left w:val="nil"/>
              <w:right w:val="nil"/>
            </w:tcBorders>
          </w:tcPr>
          <w:p w:rsidR="0029052F" w:rsidRPr="004E0579" w:rsidRDefault="0029052F" w:rsidP="002811B1">
            <w:pPr>
              <w:ind w:left="113" w:right="113"/>
              <w:jc w:val="center"/>
              <w:rPr>
                <w:i/>
                <w:sz w:val="20"/>
                <w:szCs w:val="20"/>
              </w:rPr>
            </w:pPr>
            <w:r w:rsidRPr="004E0579">
              <w:rPr>
                <w:i/>
                <w:sz w:val="20"/>
                <w:szCs w:val="20"/>
              </w:rPr>
              <w:t>(подпись)</w:t>
            </w:r>
          </w:p>
        </w:tc>
        <w:tc>
          <w:tcPr>
            <w:tcW w:w="871" w:type="dxa"/>
            <w:tcBorders>
              <w:top w:val="nil"/>
              <w:left w:val="nil"/>
              <w:right w:val="nil"/>
            </w:tcBorders>
          </w:tcPr>
          <w:p w:rsidR="0029052F" w:rsidRPr="004E0579" w:rsidRDefault="0029052F" w:rsidP="002811B1">
            <w:pPr>
              <w:ind w:left="113" w:right="113"/>
              <w:jc w:val="center"/>
              <w:rPr>
                <w:i/>
                <w:sz w:val="20"/>
                <w:szCs w:val="20"/>
                <w:vertAlign w:val="superscript"/>
              </w:rPr>
            </w:pPr>
          </w:p>
        </w:tc>
        <w:tc>
          <w:tcPr>
            <w:tcW w:w="2896" w:type="dxa"/>
            <w:tcBorders>
              <w:top w:val="single" w:sz="6" w:space="0" w:color="auto"/>
              <w:left w:val="nil"/>
              <w:right w:val="nil"/>
            </w:tcBorders>
          </w:tcPr>
          <w:p w:rsidR="0029052F" w:rsidRPr="004E0579" w:rsidRDefault="0029052F" w:rsidP="002811B1">
            <w:pPr>
              <w:ind w:left="113" w:right="113"/>
              <w:jc w:val="center"/>
              <w:rPr>
                <w:i/>
                <w:sz w:val="20"/>
                <w:szCs w:val="20"/>
              </w:rPr>
            </w:pPr>
            <w:r w:rsidRPr="004E0579">
              <w:rPr>
                <w:i/>
                <w:sz w:val="20"/>
                <w:szCs w:val="20"/>
              </w:rPr>
              <w:t>(инициалы, фамилия)</w:t>
            </w:r>
          </w:p>
        </w:tc>
      </w:tr>
      <w:tr w:rsidR="0029052F" w:rsidRPr="004E0579" w:rsidTr="002811B1">
        <w:trPr>
          <w:cantSplit/>
        </w:trPr>
        <w:tc>
          <w:tcPr>
            <w:tcW w:w="2421" w:type="dxa"/>
            <w:tcBorders>
              <w:left w:val="nil"/>
              <w:bottom w:val="nil"/>
              <w:right w:val="nil"/>
            </w:tcBorders>
          </w:tcPr>
          <w:p w:rsidR="0029052F" w:rsidRPr="004E0579" w:rsidRDefault="0029052F" w:rsidP="002811B1">
            <w:pPr>
              <w:rPr>
                <w:sz w:val="28"/>
                <w:szCs w:val="28"/>
                <w:vertAlign w:val="superscript"/>
              </w:rPr>
            </w:pPr>
            <w:r w:rsidRPr="004E0579">
              <w:rPr>
                <w:sz w:val="28"/>
                <w:szCs w:val="28"/>
              </w:rPr>
              <w:t>Секретарь</w:t>
            </w:r>
          </w:p>
        </w:tc>
        <w:tc>
          <w:tcPr>
            <w:tcW w:w="3382" w:type="dxa"/>
            <w:tcBorders>
              <w:left w:val="nil"/>
              <w:bottom w:val="nil"/>
              <w:right w:val="nil"/>
            </w:tcBorders>
          </w:tcPr>
          <w:p w:rsidR="0029052F" w:rsidRPr="004E0579" w:rsidRDefault="0029052F" w:rsidP="002811B1">
            <w:pPr>
              <w:ind w:left="113" w:right="113"/>
              <w:jc w:val="center"/>
              <w:rPr>
                <w:i/>
                <w:sz w:val="20"/>
                <w:szCs w:val="20"/>
              </w:rPr>
            </w:pPr>
          </w:p>
        </w:tc>
        <w:tc>
          <w:tcPr>
            <w:tcW w:w="871" w:type="dxa"/>
            <w:tcBorders>
              <w:left w:val="nil"/>
              <w:bottom w:val="nil"/>
              <w:right w:val="nil"/>
            </w:tcBorders>
          </w:tcPr>
          <w:p w:rsidR="0029052F" w:rsidRPr="004E0579" w:rsidRDefault="0029052F" w:rsidP="002811B1">
            <w:pPr>
              <w:ind w:left="113" w:right="113"/>
              <w:jc w:val="center"/>
              <w:rPr>
                <w:i/>
                <w:sz w:val="20"/>
                <w:szCs w:val="20"/>
                <w:vertAlign w:val="superscript"/>
              </w:rPr>
            </w:pPr>
          </w:p>
        </w:tc>
        <w:tc>
          <w:tcPr>
            <w:tcW w:w="2896" w:type="dxa"/>
            <w:tcBorders>
              <w:left w:val="nil"/>
              <w:bottom w:val="nil"/>
              <w:right w:val="nil"/>
            </w:tcBorders>
          </w:tcPr>
          <w:p w:rsidR="0029052F" w:rsidRPr="004E0579" w:rsidRDefault="0029052F" w:rsidP="002811B1">
            <w:pPr>
              <w:ind w:left="113" w:right="113"/>
              <w:jc w:val="center"/>
              <w:rPr>
                <w:i/>
                <w:sz w:val="20"/>
                <w:szCs w:val="20"/>
              </w:rPr>
            </w:pPr>
          </w:p>
        </w:tc>
      </w:tr>
      <w:tr w:rsidR="0029052F" w:rsidRPr="004E0579" w:rsidTr="002811B1">
        <w:trPr>
          <w:cantSplit/>
        </w:trPr>
        <w:tc>
          <w:tcPr>
            <w:tcW w:w="2421" w:type="dxa"/>
            <w:tcBorders>
              <w:top w:val="nil"/>
              <w:left w:val="nil"/>
              <w:bottom w:val="nil"/>
              <w:right w:val="nil"/>
            </w:tcBorders>
          </w:tcPr>
          <w:p w:rsidR="0029052F" w:rsidRPr="004E0579" w:rsidRDefault="0029052F" w:rsidP="002811B1">
            <w:pPr>
              <w:jc w:val="center"/>
              <w:rPr>
                <w:vertAlign w:val="superscript"/>
              </w:rPr>
            </w:pPr>
          </w:p>
        </w:tc>
        <w:tc>
          <w:tcPr>
            <w:tcW w:w="3382" w:type="dxa"/>
            <w:tcBorders>
              <w:top w:val="single" w:sz="6" w:space="0" w:color="auto"/>
              <w:left w:val="nil"/>
              <w:bottom w:val="nil"/>
              <w:right w:val="nil"/>
            </w:tcBorders>
          </w:tcPr>
          <w:p w:rsidR="0029052F" w:rsidRPr="004E0579" w:rsidRDefault="0029052F" w:rsidP="002811B1">
            <w:pPr>
              <w:ind w:left="113" w:right="113"/>
              <w:jc w:val="center"/>
              <w:rPr>
                <w:i/>
                <w:sz w:val="20"/>
                <w:szCs w:val="20"/>
              </w:rPr>
            </w:pPr>
            <w:r w:rsidRPr="004E0579">
              <w:rPr>
                <w:i/>
                <w:sz w:val="20"/>
                <w:szCs w:val="20"/>
              </w:rPr>
              <w:t>(подпись)</w:t>
            </w:r>
          </w:p>
        </w:tc>
        <w:tc>
          <w:tcPr>
            <w:tcW w:w="871" w:type="dxa"/>
            <w:tcBorders>
              <w:top w:val="nil"/>
              <w:left w:val="nil"/>
              <w:bottom w:val="nil"/>
              <w:right w:val="nil"/>
            </w:tcBorders>
          </w:tcPr>
          <w:p w:rsidR="0029052F" w:rsidRPr="004E0579" w:rsidRDefault="0029052F" w:rsidP="002811B1">
            <w:pPr>
              <w:ind w:left="113" w:right="113"/>
              <w:jc w:val="center"/>
              <w:rPr>
                <w:i/>
                <w:sz w:val="20"/>
                <w:szCs w:val="20"/>
                <w:vertAlign w:val="superscript"/>
              </w:rPr>
            </w:pPr>
          </w:p>
        </w:tc>
        <w:tc>
          <w:tcPr>
            <w:tcW w:w="2896" w:type="dxa"/>
            <w:tcBorders>
              <w:top w:val="single" w:sz="6" w:space="0" w:color="auto"/>
              <w:left w:val="nil"/>
              <w:bottom w:val="nil"/>
              <w:right w:val="nil"/>
            </w:tcBorders>
          </w:tcPr>
          <w:p w:rsidR="0029052F" w:rsidRPr="004E0579" w:rsidRDefault="0029052F" w:rsidP="002811B1">
            <w:pPr>
              <w:ind w:left="113" w:right="113"/>
              <w:jc w:val="center"/>
              <w:rPr>
                <w:i/>
                <w:sz w:val="20"/>
                <w:szCs w:val="20"/>
              </w:rPr>
            </w:pPr>
            <w:r w:rsidRPr="004E0579">
              <w:rPr>
                <w:i/>
                <w:sz w:val="20"/>
                <w:szCs w:val="20"/>
              </w:rPr>
              <w:t>(инициалы, фамилия)</w:t>
            </w:r>
          </w:p>
        </w:tc>
      </w:tr>
    </w:tbl>
    <w:p w:rsidR="0029052F" w:rsidRPr="004E0579" w:rsidRDefault="0029052F" w:rsidP="0029052F">
      <w:pPr>
        <w:ind w:firstLine="1560"/>
        <w:jc w:val="both"/>
        <w:rPr>
          <w:sz w:val="28"/>
          <w:szCs w:val="28"/>
        </w:rPr>
      </w:pPr>
      <w:r>
        <w:rPr>
          <w:sz w:val="28"/>
          <w:szCs w:val="28"/>
        </w:rPr>
        <w:t>МП</w:t>
      </w:r>
      <w:r w:rsidRPr="004E0579">
        <w:rPr>
          <w:sz w:val="28"/>
          <w:szCs w:val="28"/>
        </w:rPr>
        <w:t xml:space="preserve"> </w:t>
      </w:r>
    </w:p>
    <w:p w:rsidR="0029052F" w:rsidRPr="004E0579" w:rsidRDefault="0029052F" w:rsidP="0029052F">
      <w:pPr>
        <w:ind w:right="5526"/>
        <w:jc w:val="center"/>
        <w:rPr>
          <w:sz w:val="20"/>
          <w:szCs w:val="20"/>
        </w:rPr>
      </w:pPr>
      <w:r w:rsidRPr="004E0579">
        <w:rPr>
          <w:sz w:val="20"/>
          <w:szCs w:val="20"/>
        </w:rPr>
        <w:t>(если избирательное объединение является</w:t>
      </w:r>
      <w:r w:rsidRPr="004E0579">
        <w:rPr>
          <w:sz w:val="20"/>
          <w:szCs w:val="20"/>
        </w:rPr>
        <w:br/>
        <w:t>юридическим лицом)</w:t>
      </w:r>
    </w:p>
    <w:p w:rsidR="0029052F" w:rsidRPr="004E0579" w:rsidRDefault="0029052F" w:rsidP="0029052F">
      <w:pPr>
        <w:jc w:val="both"/>
        <w:rPr>
          <w:sz w:val="28"/>
          <w:szCs w:val="28"/>
        </w:rPr>
      </w:pPr>
    </w:p>
    <w:p w:rsidR="003A6D70" w:rsidRDefault="0029052F" w:rsidP="003A6D70">
      <w:pPr>
        <w:jc w:val="both"/>
        <w:rPr>
          <w:sz w:val="28"/>
          <w:szCs w:val="28"/>
        </w:rPr>
      </w:pPr>
      <w:r w:rsidRPr="004E0579">
        <w:rPr>
          <w:b/>
          <w:sz w:val="28"/>
          <w:szCs w:val="28"/>
        </w:rPr>
        <w:t>Примечания:</w:t>
      </w:r>
      <w:r w:rsidRPr="004E0579">
        <w:rPr>
          <w:sz w:val="28"/>
          <w:szCs w:val="28"/>
        </w:rPr>
        <w:t xml:space="preserve"> 1. В случае выдвижения кандидатов списком в протоколе указывается: «Список кандидатов прилага</w:t>
      </w:r>
      <w:r>
        <w:rPr>
          <w:sz w:val="28"/>
          <w:szCs w:val="28"/>
        </w:rPr>
        <w:t>ется к настоящему протоколу</w:t>
      </w:r>
      <w:r w:rsidRPr="004E0579">
        <w:rPr>
          <w:sz w:val="28"/>
          <w:szCs w:val="28"/>
        </w:rPr>
        <w:t xml:space="preserve"> на </w:t>
      </w:r>
      <w:proofErr w:type="spellStart"/>
      <w:r w:rsidRPr="004E0579">
        <w:rPr>
          <w:sz w:val="28"/>
          <w:szCs w:val="28"/>
        </w:rPr>
        <w:t>____</w:t>
      </w:r>
      <w:proofErr w:type="gramStart"/>
      <w:r w:rsidRPr="004E0579">
        <w:rPr>
          <w:sz w:val="28"/>
          <w:szCs w:val="28"/>
        </w:rPr>
        <w:t>л</w:t>
      </w:r>
      <w:proofErr w:type="spellEnd"/>
      <w:proofErr w:type="gramEnd"/>
      <w:r w:rsidRPr="004E0579">
        <w:rPr>
          <w:sz w:val="28"/>
          <w:szCs w:val="28"/>
        </w:rPr>
        <w:t>.».</w:t>
      </w:r>
    </w:p>
    <w:p w:rsidR="00E10496" w:rsidRDefault="003A6D70" w:rsidP="00651CBB">
      <w:pPr>
        <w:jc w:val="both"/>
      </w:pPr>
      <w:r w:rsidRPr="004E0579">
        <w:rPr>
          <w:sz w:val="28"/>
          <w:szCs w:val="28"/>
        </w:rPr>
        <w:t xml:space="preserve">2. На съезде (конференции, общем собрании, заседании соответствующего органа </w:t>
      </w:r>
      <w:r w:rsidRPr="004E0579">
        <w:rPr>
          <w:sz w:val="28"/>
        </w:rPr>
        <w:t>избирательного объединения</w:t>
      </w:r>
      <w:r w:rsidRPr="004E0579">
        <w:rPr>
          <w:sz w:val="28"/>
          <w:szCs w:val="28"/>
        </w:rPr>
        <w:t>) могут быть рассмотрены иные вопросы в соответствии с федеральным законодательством.</w:t>
      </w:r>
    </w:p>
    <w:sectPr w:rsidR="00E10496" w:rsidSect="00651CBB">
      <w:pgSz w:w="11906" w:h="16838"/>
      <w:pgMar w:top="851" w:right="851" w:bottom="79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47E" w:rsidRDefault="0028247E" w:rsidP="00C058C8">
      <w:r>
        <w:separator/>
      </w:r>
    </w:p>
  </w:endnote>
  <w:endnote w:type="continuationSeparator" w:id="0">
    <w:p w:rsidR="0028247E" w:rsidRDefault="0028247E" w:rsidP="00C05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47E" w:rsidRDefault="0028247E" w:rsidP="00C058C8">
      <w:r>
        <w:separator/>
      </w:r>
    </w:p>
  </w:footnote>
  <w:footnote w:type="continuationSeparator" w:id="0">
    <w:p w:rsidR="0028247E" w:rsidRDefault="0028247E" w:rsidP="00C058C8">
      <w:r>
        <w:continuationSeparator/>
      </w:r>
    </w:p>
  </w:footnote>
  <w:footnote w:id="1">
    <w:p w:rsidR="0029052F" w:rsidRPr="002F31B3" w:rsidRDefault="0029052F" w:rsidP="0029052F">
      <w:pPr>
        <w:pStyle w:val="af4"/>
        <w:jc w:val="both"/>
        <w:rPr>
          <w:rFonts w:ascii="Times New Roman" w:hAnsi="Times New Roman"/>
        </w:rPr>
      </w:pPr>
      <w:r w:rsidRPr="002F31B3">
        <w:rPr>
          <w:rStyle w:val="af6"/>
          <w:rFonts w:ascii="Times New Roman" w:hAnsi="Times New Roman"/>
        </w:rPr>
        <w:footnoteRef/>
      </w:r>
      <w:r w:rsidRPr="002F31B3">
        <w:rPr>
          <w:rFonts w:ascii="Times New Roman" w:hAnsi="Times New Roman"/>
        </w:rPr>
        <w:t> </w:t>
      </w:r>
      <w:proofErr w:type="gramStart"/>
      <w:r w:rsidRPr="002F31B3">
        <w:rPr>
          <w:rFonts w:ascii="Times New Roman" w:hAnsi="Times New Roman"/>
        </w:rPr>
        <w:t>Протокол (выписка из протокола, решение, постановление, иной документ в соответствии с уставом политической партии (иного общественного объединения)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roofErr w:type="gramEnd"/>
    </w:p>
  </w:footnote>
  <w:footnote w:id="2">
    <w:p w:rsidR="0029052F" w:rsidRPr="002F31B3" w:rsidRDefault="0029052F" w:rsidP="0029052F">
      <w:pPr>
        <w:pStyle w:val="af4"/>
        <w:rPr>
          <w:rFonts w:ascii="Times New Roman" w:hAnsi="Times New Roman"/>
        </w:rPr>
      </w:pPr>
      <w:r w:rsidRPr="002F31B3">
        <w:rPr>
          <w:rStyle w:val="af6"/>
          <w:rFonts w:ascii="Times New Roman" w:hAnsi="Times New Roman"/>
        </w:rPr>
        <w:footnoteRef/>
      </w:r>
      <w:r w:rsidRPr="002F31B3">
        <w:rPr>
          <w:rFonts w:ascii="Times New Roman" w:hAnsi="Times New Roman"/>
        </w:rPr>
        <w:t xml:space="preserve"> Указывается только для съезда политической партии.</w:t>
      </w:r>
    </w:p>
  </w:footnote>
  <w:footnote w:id="3">
    <w:p w:rsidR="0029052F" w:rsidRPr="002F31B3" w:rsidRDefault="0029052F" w:rsidP="0029052F">
      <w:pPr>
        <w:pStyle w:val="af4"/>
        <w:rPr>
          <w:rFonts w:ascii="Times New Roman" w:hAnsi="Times New Roman"/>
        </w:rPr>
      </w:pPr>
      <w:r w:rsidRPr="002F31B3">
        <w:rPr>
          <w:rStyle w:val="af6"/>
          <w:rFonts w:ascii="Times New Roman" w:hAnsi="Times New Roman"/>
        </w:rPr>
        <w:footnoteRef/>
      </w:r>
      <w:r w:rsidRPr="002F31B3">
        <w:rPr>
          <w:rFonts w:ascii="Times New Roman" w:hAnsi="Times New Roman"/>
        </w:rPr>
        <w:t xml:space="preserve"> Указываются </w:t>
      </w:r>
      <w:proofErr w:type="gramStart"/>
      <w:r w:rsidRPr="002F31B3">
        <w:rPr>
          <w:rFonts w:ascii="Times New Roman" w:hAnsi="Times New Roman"/>
        </w:rPr>
        <w:t>по</w:t>
      </w:r>
      <w:proofErr w:type="gramEnd"/>
      <w:r w:rsidRPr="002F31B3">
        <w:rPr>
          <w:rFonts w:ascii="Times New Roman" w:hAnsi="Times New Roman"/>
        </w:rPr>
        <w:t xml:space="preserve"> </w:t>
      </w:r>
      <w:proofErr w:type="gramStart"/>
      <w:r w:rsidRPr="002F31B3">
        <w:rPr>
          <w:rFonts w:ascii="Times New Roman" w:hAnsi="Times New Roman"/>
        </w:rPr>
        <w:t>протокола</w:t>
      </w:r>
      <w:proofErr w:type="gramEnd"/>
      <w:r w:rsidRPr="002F31B3">
        <w:rPr>
          <w:rFonts w:ascii="Times New Roman" w:hAnsi="Times New Roman"/>
        </w:rPr>
        <w:t xml:space="preserve"> счетной комиссии.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52F" w:rsidRDefault="0029052F">
    <w:pPr>
      <w:pStyle w:val="ac"/>
      <w:jc w:val="center"/>
    </w:pPr>
  </w:p>
  <w:p w:rsidR="0029052F" w:rsidRDefault="0029052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A28ADDC"/>
    <w:name w:val="WW8Num2"/>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1080"/>
        </w:tabs>
        <w:ind w:left="1080" w:hanging="360"/>
      </w:pPr>
    </w:lvl>
  </w:abstractNum>
  <w:abstractNum w:abstractNumId="2">
    <w:nsid w:val="03FB52BB"/>
    <w:multiLevelType w:val="hybridMultilevel"/>
    <w:tmpl w:val="E85E0E52"/>
    <w:lvl w:ilvl="0" w:tplc="91E46E4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3D3CDE"/>
    <w:multiLevelType w:val="hybridMultilevel"/>
    <w:tmpl w:val="4A4A7C3A"/>
    <w:lvl w:ilvl="0" w:tplc="4A8091F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ED1FC1"/>
    <w:multiLevelType w:val="hybridMultilevel"/>
    <w:tmpl w:val="A4D2BF2A"/>
    <w:lvl w:ilvl="0" w:tplc="9D86935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50E145C"/>
    <w:multiLevelType w:val="hybridMultilevel"/>
    <w:tmpl w:val="D31EB660"/>
    <w:lvl w:ilvl="0" w:tplc="3F480BD0">
      <w:start w:val="1"/>
      <w:numFmt w:val="decimal"/>
      <w:lvlText w:val="%1."/>
      <w:lvlJc w:val="left"/>
      <w:pPr>
        <w:tabs>
          <w:tab w:val="num" w:pos="2700"/>
        </w:tabs>
        <w:ind w:left="2700" w:hanging="360"/>
      </w:pPr>
      <w:rPr>
        <w:b w:val="0"/>
        <w:i w:val="0"/>
      </w:rPr>
    </w:lvl>
    <w:lvl w:ilvl="1" w:tplc="562EBE8E">
      <w:start w:val="1"/>
      <w:numFmt w:val="decimal"/>
      <w:lvlText w:val="%2."/>
      <w:lvlJc w:val="center"/>
      <w:pPr>
        <w:ind w:left="2520" w:hanging="360"/>
      </w:pPr>
      <w:rPr>
        <w:rFonts w:hint="default"/>
      </w:r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07D4790F"/>
    <w:multiLevelType w:val="hybridMultilevel"/>
    <w:tmpl w:val="C8424156"/>
    <w:lvl w:ilvl="0" w:tplc="4D4E29A4">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BA85F8E"/>
    <w:multiLevelType w:val="hybridMultilevel"/>
    <w:tmpl w:val="B3902EBE"/>
    <w:lvl w:ilvl="0" w:tplc="8FB6B690">
      <w:start w:val="1"/>
      <w:numFmt w:val="decimal"/>
      <w:lvlText w:val="%1."/>
      <w:lvlJc w:val="left"/>
      <w:pPr>
        <w:tabs>
          <w:tab w:val="num" w:pos="540"/>
        </w:tabs>
        <w:ind w:left="540" w:hanging="360"/>
      </w:pPr>
      <w:rPr>
        <w:rFonts w:hint="default"/>
      </w:rPr>
    </w:lvl>
    <w:lvl w:ilvl="1" w:tplc="7DDC0598">
      <w:start w:val="1"/>
      <w:numFmt w:val="bullet"/>
      <w:lvlText w:val="-"/>
      <w:lvlJc w:val="left"/>
      <w:pPr>
        <w:tabs>
          <w:tab w:val="num" w:pos="1260"/>
        </w:tabs>
        <w:ind w:left="1260" w:hanging="360"/>
      </w:pPr>
      <w:rPr>
        <w:rFonts w:ascii="Times New Roman" w:eastAsia="Times New Roman" w:hAnsi="Times New Roman" w:cs="Times New Roman"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0FAE43CB"/>
    <w:multiLevelType w:val="hybridMultilevel"/>
    <w:tmpl w:val="108AC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4B718A"/>
    <w:multiLevelType w:val="hybridMultilevel"/>
    <w:tmpl w:val="282EC496"/>
    <w:lvl w:ilvl="0" w:tplc="2D5C7526">
      <w:start w:val="20"/>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FFB19C5"/>
    <w:multiLevelType w:val="hybridMultilevel"/>
    <w:tmpl w:val="D91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CD7DEE"/>
    <w:multiLevelType w:val="hybridMultilevel"/>
    <w:tmpl w:val="53BE0442"/>
    <w:lvl w:ilvl="0" w:tplc="175C74E8">
      <w:start w:val="1"/>
      <w:numFmt w:val="decimal"/>
      <w:lvlText w:val="%1."/>
      <w:lvlJc w:val="left"/>
      <w:pPr>
        <w:ind w:left="1684" w:hanging="9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F348B6"/>
    <w:multiLevelType w:val="hybridMultilevel"/>
    <w:tmpl w:val="B5F882E8"/>
    <w:lvl w:ilvl="0" w:tplc="659691C4">
      <w:start w:val="1"/>
      <w:numFmt w:val="decimal"/>
      <w:lvlText w:val="%1."/>
      <w:lvlJc w:val="left"/>
      <w:pPr>
        <w:ind w:left="720" w:hanging="360"/>
      </w:pPr>
      <w:rPr>
        <w:rFonts w:eastAsia="Lucida Sans Unicode"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0E4899"/>
    <w:multiLevelType w:val="hybridMultilevel"/>
    <w:tmpl w:val="C44656F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C34B7C"/>
    <w:multiLevelType w:val="hybridMultilevel"/>
    <w:tmpl w:val="0D245B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3CF4977"/>
    <w:multiLevelType w:val="hybridMultilevel"/>
    <w:tmpl w:val="65F279B2"/>
    <w:lvl w:ilvl="0" w:tplc="C4B83A9C">
      <w:start w:val="1"/>
      <w:numFmt w:val="decimal"/>
      <w:lvlText w:val="%1."/>
      <w:lvlJc w:val="left"/>
      <w:pPr>
        <w:tabs>
          <w:tab w:val="num" w:pos="1287"/>
        </w:tabs>
        <w:ind w:left="1287" w:hanging="360"/>
      </w:pPr>
      <w:rPr>
        <w:rFonts w:hint="default"/>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35554F28"/>
    <w:multiLevelType w:val="hybridMultilevel"/>
    <w:tmpl w:val="D5B072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D977790"/>
    <w:multiLevelType w:val="hybridMultilevel"/>
    <w:tmpl w:val="5A42FD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20F6BFD"/>
    <w:multiLevelType w:val="hybridMultilevel"/>
    <w:tmpl w:val="0EF62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2C1515"/>
    <w:multiLevelType w:val="hybridMultilevel"/>
    <w:tmpl w:val="F370BFB4"/>
    <w:lvl w:ilvl="0" w:tplc="7898CDF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14523A"/>
    <w:multiLevelType w:val="hybridMultilevel"/>
    <w:tmpl w:val="62CA4608"/>
    <w:lvl w:ilvl="0" w:tplc="40764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A426CF"/>
    <w:multiLevelType w:val="hybridMultilevel"/>
    <w:tmpl w:val="21447860"/>
    <w:lvl w:ilvl="0" w:tplc="E026A9D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52E15163"/>
    <w:multiLevelType w:val="hybridMultilevel"/>
    <w:tmpl w:val="914EF8AA"/>
    <w:lvl w:ilvl="0" w:tplc="0742BEF6">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2203A5"/>
    <w:multiLevelType w:val="hybridMultilevel"/>
    <w:tmpl w:val="25D249D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6722355"/>
    <w:multiLevelType w:val="hybridMultilevel"/>
    <w:tmpl w:val="FC2E3B9C"/>
    <w:lvl w:ilvl="0" w:tplc="D5B8ACB4">
      <w:start w:val="1"/>
      <w:numFmt w:val="decimal"/>
      <w:lvlText w:val="%1."/>
      <w:lvlJc w:val="left"/>
      <w:pPr>
        <w:ind w:left="720" w:hanging="360"/>
      </w:pPr>
      <w:rPr>
        <w:rFonts w:eastAsia="Lucida Sans Unicode"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9079B5"/>
    <w:multiLevelType w:val="hybridMultilevel"/>
    <w:tmpl w:val="1A00D49A"/>
    <w:lvl w:ilvl="0" w:tplc="99A24CE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911E4F"/>
    <w:multiLevelType w:val="hybridMultilevel"/>
    <w:tmpl w:val="9E32791A"/>
    <w:lvl w:ilvl="0" w:tplc="61E29B8A">
      <w:start w:val="6"/>
      <w:numFmt w:val="decimalZero"/>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83C30EF"/>
    <w:multiLevelType w:val="hybridMultilevel"/>
    <w:tmpl w:val="25E42210"/>
    <w:lvl w:ilvl="0" w:tplc="692092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5A4712CC"/>
    <w:multiLevelType w:val="hybridMultilevel"/>
    <w:tmpl w:val="C6424D5A"/>
    <w:lvl w:ilvl="0" w:tplc="0F7C888C">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45631B"/>
    <w:multiLevelType w:val="hybridMultilevel"/>
    <w:tmpl w:val="98BCF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2660E6"/>
    <w:multiLevelType w:val="hybridMultilevel"/>
    <w:tmpl w:val="E2DC9BC4"/>
    <w:name w:val="WW8Num52"/>
    <w:lvl w:ilvl="0" w:tplc="ACA814A8">
      <w:start w:val="1"/>
      <w:numFmt w:val="decimal"/>
      <w:lvlText w:val="%1."/>
      <w:lvlJc w:val="left"/>
      <w:pPr>
        <w:tabs>
          <w:tab w:val="num" w:pos="256"/>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8C3265"/>
    <w:multiLevelType w:val="hybridMultilevel"/>
    <w:tmpl w:val="78745E34"/>
    <w:lvl w:ilvl="0" w:tplc="460A4C9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nsid w:val="6D005CAB"/>
    <w:multiLevelType w:val="hybridMultilevel"/>
    <w:tmpl w:val="8D0476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FB608B"/>
    <w:multiLevelType w:val="hybridMultilevel"/>
    <w:tmpl w:val="021AD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154F01"/>
    <w:multiLevelType w:val="hybridMultilevel"/>
    <w:tmpl w:val="CC4646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536638D"/>
    <w:multiLevelType w:val="hybridMultilevel"/>
    <w:tmpl w:val="ED0EB268"/>
    <w:lvl w:ilvl="0" w:tplc="617EB254">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21"/>
  </w:num>
  <w:num w:numId="3">
    <w:abstractNumId w:val="35"/>
  </w:num>
  <w:num w:numId="4">
    <w:abstractNumId w:val="17"/>
  </w:num>
  <w:num w:numId="5">
    <w:abstractNumId w:val="32"/>
  </w:num>
  <w:num w:numId="6">
    <w:abstractNumId w:val="34"/>
  </w:num>
  <w:num w:numId="7">
    <w:abstractNumId w:val="4"/>
  </w:num>
  <w:num w:numId="8">
    <w:abstractNumId w:val="13"/>
  </w:num>
  <w:num w:numId="9">
    <w:abstractNumId w:val="23"/>
  </w:num>
  <w:num w:numId="10">
    <w:abstractNumId w:val="19"/>
  </w:num>
  <w:num w:numId="11">
    <w:abstractNumId w:val="10"/>
  </w:num>
  <w:num w:numId="12">
    <w:abstractNumId w:val="27"/>
  </w:num>
  <w:num w:numId="13">
    <w:abstractNumId w:val="16"/>
  </w:num>
  <w:num w:numId="14">
    <w:abstractNumId w:val="0"/>
  </w:num>
  <w:num w:numId="15">
    <w:abstractNumId w:val="1"/>
  </w:num>
  <w:num w:numId="16">
    <w:abstractNumId w:val="15"/>
  </w:num>
  <w:num w:numId="17">
    <w:abstractNumId w:val="28"/>
  </w:num>
  <w:num w:numId="18">
    <w:abstractNumId w:val="22"/>
  </w:num>
  <w:num w:numId="19">
    <w:abstractNumId w:val="2"/>
  </w:num>
  <w:num w:numId="20">
    <w:abstractNumId w:val="6"/>
  </w:num>
  <w:num w:numId="21">
    <w:abstractNumId w:val="26"/>
  </w:num>
  <w:num w:numId="22">
    <w:abstractNumId w:val="25"/>
  </w:num>
  <w:num w:numId="23">
    <w:abstractNumId w:val="11"/>
  </w:num>
  <w:num w:numId="24">
    <w:abstractNumId w:val="9"/>
  </w:num>
  <w:num w:numId="25">
    <w:abstractNumId w:val="14"/>
  </w:num>
  <w:num w:numId="26">
    <w:abstractNumId w:val="20"/>
  </w:num>
  <w:num w:numId="27">
    <w:abstractNumId w:val="8"/>
  </w:num>
  <w:num w:numId="28">
    <w:abstractNumId w:val="29"/>
  </w:num>
  <w:num w:numId="29">
    <w:abstractNumId w:val="30"/>
  </w:num>
  <w:num w:numId="30">
    <w:abstractNumId w:val="3"/>
  </w:num>
  <w:num w:numId="31">
    <w:abstractNumId w:val="24"/>
  </w:num>
  <w:num w:numId="32">
    <w:abstractNumId w:val="12"/>
  </w:num>
  <w:num w:numId="33">
    <w:abstractNumId w:val="33"/>
  </w:num>
  <w:num w:numId="34">
    <w:abstractNumId w:val="5"/>
  </w:num>
  <w:num w:numId="35">
    <w:abstractNumId w:val="31"/>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numRestart w:val="eachSect"/>
    <w:footnote w:id="-1"/>
    <w:footnote w:id="0"/>
  </w:footnotePr>
  <w:endnotePr>
    <w:endnote w:id="-1"/>
    <w:endnote w:id="0"/>
  </w:endnotePr>
  <w:compat/>
  <w:rsids>
    <w:rsidRoot w:val="00534CE2"/>
    <w:rsid w:val="00056110"/>
    <w:rsid w:val="0005622B"/>
    <w:rsid w:val="00081F4C"/>
    <w:rsid w:val="00085CE5"/>
    <w:rsid w:val="00094C27"/>
    <w:rsid w:val="000B365F"/>
    <w:rsid w:val="000C0291"/>
    <w:rsid w:val="000C5F6E"/>
    <w:rsid w:val="000D47CE"/>
    <w:rsid w:val="000F3D68"/>
    <w:rsid w:val="001419C2"/>
    <w:rsid w:val="00152E10"/>
    <w:rsid w:val="00167A5E"/>
    <w:rsid w:val="001C4CE0"/>
    <w:rsid w:val="001F4FDB"/>
    <w:rsid w:val="002038D7"/>
    <w:rsid w:val="00204962"/>
    <w:rsid w:val="00205A18"/>
    <w:rsid w:val="0024599D"/>
    <w:rsid w:val="0028247E"/>
    <w:rsid w:val="0029052F"/>
    <w:rsid w:val="002E29CC"/>
    <w:rsid w:val="002E3C1D"/>
    <w:rsid w:val="002F0EF4"/>
    <w:rsid w:val="0030238D"/>
    <w:rsid w:val="0030581B"/>
    <w:rsid w:val="00312CC1"/>
    <w:rsid w:val="0034401B"/>
    <w:rsid w:val="003A6D70"/>
    <w:rsid w:val="003C07B4"/>
    <w:rsid w:val="003C503D"/>
    <w:rsid w:val="003F532A"/>
    <w:rsid w:val="00432072"/>
    <w:rsid w:val="00434D25"/>
    <w:rsid w:val="00434F88"/>
    <w:rsid w:val="00457080"/>
    <w:rsid w:val="00492F76"/>
    <w:rsid w:val="004D18AD"/>
    <w:rsid w:val="004E044C"/>
    <w:rsid w:val="004F7F95"/>
    <w:rsid w:val="0050621B"/>
    <w:rsid w:val="00534CE2"/>
    <w:rsid w:val="005553C4"/>
    <w:rsid w:val="00567AA8"/>
    <w:rsid w:val="0057420F"/>
    <w:rsid w:val="00577371"/>
    <w:rsid w:val="005824AB"/>
    <w:rsid w:val="005A7424"/>
    <w:rsid w:val="005D748A"/>
    <w:rsid w:val="005E19E7"/>
    <w:rsid w:val="00614BD1"/>
    <w:rsid w:val="00614E3F"/>
    <w:rsid w:val="00651CBB"/>
    <w:rsid w:val="006D69C8"/>
    <w:rsid w:val="006E29BB"/>
    <w:rsid w:val="007007CD"/>
    <w:rsid w:val="0075240E"/>
    <w:rsid w:val="00756EE1"/>
    <w:rsid w:val="0078698E"/>
    <w:rsid w:val="007D1A59"/>
    <w:rsid w:val="007D7965"/>
    <w:rsid w:val="007E4FA6"/>
    <w:rsid w:val="00810DAA"/>
    <w:rsid w:val="0084443F"/>
    <w:rsid w:val="00847DEB"/>
    <w:rsid w:val="008539CE"/>
    <w:rsid w:val="00856F86"/>
    <w:rsid w:val="00880E5D"/>
    <w:rsid w:val="008B5B85"/>
    <w:rsid w:val="009178DF"/>
    <w:rsid w:val="009267A8"/>
    <w:rsid w:val="009F6D41"/>
    <w:rsid w:val="00A057AF"/>
    <w:rsid w:val="00A12BEB"/>
    <w:rsid w:val="00A268F8"/>
    <w:rsid w:val="00A568C9"/>
    <w:rsid w:val="00A74DE5"/>
    <w:rsid w:val="00AA178D"/>
    <w:rsid w:val="00AB73C9"/>
    <w:rsid w:val="00AC4E12"/>
    <w:rsid w:val="00AD4BB0"/>
    <w:rsid w:val="00AD707F"/>
    <w:rsid w:val="00AE7973"/>
    <w:rsid w:val="00B23B3A"/>
    <w:rsid w:val="00B50875"/>
    <w:rsid w:val="00B51D20"/>
    <w:rsid w:val="00B65F4E"/>
    <w:rsid w:val="00B85957"/>
    <w:rsid w:val="00B9318F"/>
    <w:rsid w:val="00B97FA2"/>
    <w:rsid w:val="00BB44ED"/>
    <w:rsid w:val="00BC45E4"/>
    <w:rsid w:val="00BF370A"/>
    <w:rsid w:val="00C04DCD"/>
    <w:rsid w:val="00C058C8"/>
    <w:rsid w:val="00C47E50"/>
    <w:rsid w:val="00C56A9F"/>
    <w:rsid w:val="00C73D93"/>
    <w:rsid w:val="00C8490E"/>
    <w:rsid w:val="00CB425E"/>
    <w:rsid w:val="00D72264"/>
    <w:rsid w:val="00D752B3"/>
    <w:rsid w:val="00D87AF5"/>
    <w:rsid w:val="00DD34AF"/>
    <w:rsid w:val="00DE4C26"/>
    <w:rsid w:val="00E10496"/>
    <w:rsid w:val="00E116B2"/>
    <w:rsid w:val="00E11976"/>
    <w:rsid w:val="00E24546"/>
    <w:rsid w:val="00EA6A52"/>
    <w:rsid w:val="00EB5576"/>
    <w:rsid w:val="00EC0337"/>
    <w:rsid w:val="00EC04E1"/>
    <w:rsid w:val="00EE1208"/>
    <w:rsid w:val="00F00265"/>
    <w:rsid w:val="00F054EC"/>
    <w:rsid w:val="00F269F6"/>
    <w:rsid w:val="00F442BD"/>
    <w:rsid w:val="00F61EC1"/>
    <w:rsid w:val="00F70C33"/>
    <w:rsid w:val="00F72504"/>
    <w:rsid w:val="00F8555A"/>
    <w:rsid w:val="00FA4EFC"/>
    <w:rsid w:val="00FB4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C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34CE2"/>
    <w:pPr>
      <w:keepNext/>
      <w:jc w:val="center"/>
      <w:outlineLvl w:val="0"/>
    </w:pPr>
    <w:rPr>
      <w:b/>
      <w:bCs/>
      <w:sz w:val="52"/>
    </w:rPr>
  </w:style>
  <w:style w:type="paragraph" w:styleId="2">
    <w:name w:val="heading 2"/>
    <w:basedOn w:val="a"/>
    <w:next w:val="a"/>
    <w:link w:val="20"/>
    <w:qFormat/>
    <w:rsid w:val="00534CE2"/>
    <w:pPr>
      <w:keepNext/>
      <w:jc w:val="both"/>
      <w:outlineLvl w:val="1"/>
    </w:pPr>
    <w:rPr>
      <w:bCs/>
      <w:sz w:val="28"/>
      <w:szCs w:val="28"/>
    </w:rPr>
  </w:style>
  <w:style w:type="paragraph" w:styleId="3">
    <w:name w:val="heading 3"/>
    <w:basedOn w:val="a"/>
    <w:next w:val="a"/>
    <w:link w:val="30"/>
    <w:qFormat/>
    <w:rsid w:val="00534CE2"/>
    <w:pPr>
      <w:keepNext/>
      <w:jc w:val="center"/>
      <w:outlineLvl w:val="2"/>
    </w:pPr>
    <w:rPr>
      <w:sz w:val="28"/>
    </w:rPr>
  </w:style>
  <w:style w:type="paragraph" w:styleId="4">
    <w:name w:val="heading 4"/>
    <w:basedOn w:val="a"/>
    <w:next w:val="a"/>
    <w:link w:val="40"/>
    <w:qFormat/>
    <w:rsid w:val="00534CE2"/>
    <w:pPr>
      <w:keepNext/>
      <w:jc w:val="center"/>
      <w:outlineLvl w:val="3"/>
    </w:pPr>
    <w:rPr>
      <w:b/>
      <w:bCs/>
      <w:sz w:val="44"/>
    </w:rPr>
  </w:style>
  <w:style w:type="paragraph" w:styleId="5">
    <w:name w:val="heading 5"/>
    <w:basedOn w:val="a"/>
    <w:next w:val="a"/>
    <w:link w:val="50"/>
    <w:qFormat/>
    <w:rsid w:val="00534CE2"/>
    <w:pPr>
      <w:keepNext/>
      <w:pBdr>
        <w:bottom w:val="single" w:sz="12" w:space="1" w:color="auto"/>
      </w:pBdr>
      <w:outlineLvl w:val="4"/>
    </w:pPr>
    <w:rPr>
      <w:sz w:val="36"/>
      <w:szCs w:val="32"/>
    </w:rPr>
  </w:style>
  <w:style w:type="paragraph" w:styleId="6">
    <w:name w:val="heading 6"/>
    <w:basedOn w:val="a"/>
    <w:next w:val="a"/>
    <w:link w:val="60"/>
    <w:qFormat/>
    <w:rsid w:val="00534CE2"/>
    <w:pPr>
      <w:keepNext/>
      <w:jc w:val="center"/>
      <w:outlineLvl w:val="5"/>
    </w:pPr>
    <w:rPr>
      <w:b/>
      <w:i/>
      <w:szCs w:val="20"/>
    </w:rPr>
  </w:style>
  <w:style w:type="paragraph" w:styleId="7">
    <w:name w:val="heading 7"/>
    <w:basedOn w:val="a"/>
    <w:next w:val="a"/>
    <w:link w:val="70"/>
    <w:qFormat/>
    <w:rsid w:val="00534CE2"/>
    <w:pPr>
      <w:keepNext/>
      <w:jc w:val="center"/>
      <w:outlineLvl w:val="6"/>
    </w:pPr>
    <w:rPr>
      <w:sz w:val="36"/>
    </w:rPr>
  </w:style>
  <w:style w:type="paragraph" w:styleId="8">
    <w:name w:val="heading 8"/>
    <w:basedOn w:val="a"/>
    <w:next w:val="a"/>
    <w:link w:val="80"/>
    <w:qFormat/>
    <w:rsid w:val="00534CE2"/>
    <w:pPr>
      <w:keepNext/>
      <w:shd w:val="clear" w:color="auto" w:fill="FFFFFF"/>
      <w:autoSpaceDE w:val="0"/>
      <w:autoSpaceDN w:val="0"/>
      <w:adjustRightInd w:val="0"/>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4CE2"/>
    <w:rPr>
      <w:rFonts w:ascii="Times New Roman" w:eastAsia="Times New Roman" w:hAnsi="Times New Roman" w:cs="Times New Roman"/>
      <w:b/>
      <w:bCs/>
      <w:sz w:val="52"/>
      <w:szCs w:val="24"/>
      <w:lang w:eastAsia="ru-RU"/>
    </w:rPr>
  </w:style>
  <w:style w:type="character" w:customStyle="1" w:styleId="20">
    <w:name w:val="Заголовок 2 Знак"/>
    <w:basedOn w:val="a0"/>
    <w:link w:val="2"/>
    <w:rsid w:val="00534CE2"/>
    <w:rPr>
      <w:rFonts w:ascii="Times New Roman" w:eastAsia="Times New Roman" w:hAnsi="Times New Roman" w:cs="Times New Roman"/>
      <w:bCs/>
      <w:sz w:val="28"/>
      <w:szCs w:val="28"/>
    </w:rPr>
  </w:style>
  <w:style w:type="character" w:customStyle="1" w:styleId="30">
    <w:name w:val="Заголовок 3 Знак"/>
    <w:basedOn w:val="a0"/>
    <w:link w:val="3"/>
    <w:rsid w:val="00534CE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534CE2"/>
    <w:rPr>
      <w:rFonts w:ascii="Times New Roman" w:eastAsia="Times New Roman" w:hAnsi="Times New Roman" w:cs="Times New Roman"/>
      <w:b/>
      <w:bCs/>
      <w:sz w:val="44"/>
      <w:szCs w:val="24"/>
      <w:lang w:eastAsia="ru-RU"/>
    </w:rPr>
  </w:style>
  <w:style w:type="character" w:customStyle="1" w:styleId="50">
    <w:name w:val="Заголовок 5 Знак"/>
    <w:basedOn w:val="a0"/>
    <w:link w:val="5"/>
    <w:rsid w:val="00534CE2"/>
    <w:rPr>
      <w:rFonts w:ascii="Times New Roman" w:eastAsia="Times New Roman" w:hAnsi="Times New Roman" w:cs="Times New Roman"/>
      <w:sz w:val="36"/>
      <w:szCs w:val="32"/>
      <w:lang w:eastAsia="ru-RU"/>
    </w:rPr>
  </w:style>
  <w:style w:type="character" w:customStyle="1" w:styleId="60">
    <w:name w:val="Заголовок 6 Знак"/>
    <w:basedOn w:val="a0"/>
    <w:link w:val="6"/>
    <w:rsid w:val="00534CE2"/>
    <w:rPr>
      <w:rFonts w:ascii="Times New Roman" w:eastAsia="Times New Roman" w:hAnsi="Times New Roman" w:cs="Times New Roman"/>
      <w:b/>
      <w:i/>
      <w:sz w:val="24"/>
      <w:szCs w:val="20"/>
      <w:lang w:eastAsia="ru-RU"/>
    </w:rPr>
  </w:style>
  <w:style w:type="character" w:customStyle="1" w:styleId="70">
    <w:name w:val="Заголовок 7 Знак"/>
    <w:basedOn w:val="a0"/>
    <w:link w:val="7"/>
    <w:rsid w:val="00534CE2"/>
    <w:rPr>
      <w:rFonts w:ascii="Times New Roman" w:eastAsia="Times New Roman" w:hAnsi="Times New Roman" w:cs="Times New Roman"/>
      <w:sz w:val="36"/>
      <w:szCs w:val="24"/>
      <w:lang w:eastAsia="ru-RU"/>
    </w:rPr>
  </w:style>
  <w:style w:type="character" w:customStyle="1" w:styleId="80">
    <w:name w:val="Заголовок 8 Знак"/>
    <w:basedOn w:val="a0"/>
    <w:link w:val="8"/>
    <w:rsid w:val="00534CE2"/>
    <w:rPr>
      <w:rFonts w:ascii="Times New Roman" w:eastAsia="Times New Roman" w:hAnsi="Times New Roman" w:cs="Times New Roman"/>
      <w:b/>
      <w:bCs/>
      <w:sz w:val="24"/>
      <w:szCs w:val="24"/>
      <w:shd w:val="clear" w:color="auto" w:fill="FFFFFF"/>
      <w:lang w:eastAsia="ru-RU"/>
    </w:rPr>
  </w:style>
  <w:style w:type="paragraph" w:styleId="21">
    <w:name w:val="Body Text 2"/>
    <w:basedOn w:val="a"/>
    <w:link w:val="22"/>
    <w:semiHidden/>
    <w:rsid w:val="00534CE2"/>
    <w:pPr>
      <w:shd w:val="clear" w:color="auto" w:fill="FFFFFF"/>
      <w:autoSpaceDE w:val="0"/>
      <w:autoSpaceDN w:val="0"/>
      <w:adjustRightInd w:val="0"/>
    </w:pPr>
    <w:rPr>
      <w:sz w:val="28"/>
    </w:rPr>
  </w:style>
  <w:style w:type="character" w:customStyle="1" w:styleId="22">
    <w:name w:val="Основной текст 2 Знак"/>
    <w:basedOn w:val="a0"/>
    <w:link w:val="21"/>
    <w:semiHidden/>
    <w:rsid w:val="00534CE2"/>
    <w:rPr>
      <w:rFonts w:ascii="Times New Roman" w:eastAsia="Times New Roman" w:hAnsi="Times New Roman" w:cs="Times New Roman"/>
      <w:sz w:val="28"/>
      <w:szCs w:val="24"/>
      <w:shd w:val="clear" w:color="auto" w:fill="FFFFFF"/>
      <w:lang w:eastAsia="ru-RU"/>
    </w:rPr>
  </w:style>
  <w:style w:type="paragraph" w:styleId="a3">
    <w:name w:val="Body Text"/>
    <w:basedOn w:val="a"/>
    <w:link w:val="a4"/>
    <w:semiHidden/>
    <w:rsid w:val="00534CE2"/>
    <w:pPr>
      <w:jc w:val="center"/>
    </w:pPr>
    <w:rPr>
      <w:sz w:val="52"/>
    </w:rPr>
  </w:style>
  <w:style w:type="character" w:customStyle="1" w:styleId="a4">
    <w:name w:val="Основной текст Знак"/>
    <w:basedOn w:val="a0"/>
    <w:link w:val="a3"/>
    <w:semiHidden/>
    <w:rsid w:val="00534CE2"/>
    <w:rPr>
      <w:rFonts w:ascii="Times New Roman" w:eastAsia="Times New Roman" w:hAnsi="Times New Roman" w:cs="Times New Roman"/>
      <w:sz w:val="52"/>
      <w:szCs w:val="24"/>
    </w:rPr>
  </w:style>
  <w:style w:type="character" w:customStyle="1" w:styleId="FontStyle13">
    <w:name w:val="Font Style13"/>
    <w:rsid w:val="00534CE2"/>
    <w:rPr>
      <w:rFonts w:ascii="Times New Roman" w:hAnsi="Times New Roman" w:cs="Times New Roman"/>
      <w:sz w:val="20"/>
      <w:szCs w:val="20"/>
    </w:rPr>
  </w:style>
  <w:style w:type="paragraph" w:customStyle="1" w:styleId="Style3">
    <w:name w:val="Style3"/>
    <w:basedOn w:val="a"/>
    <w:rsid w:val="00534CE2"/>
    <w:pPr>
      <w:widowControl w:val="0"/>
      <w:autoSpaceDE w:val="0"/>
      <w:autoSpaceDN w:val="0"/>
      <w:adjustRightInd w:val="0"/>
    </w:pPr>
  </w:style>
  <w:style w:type="paragraph" w:styleId="a5">
    <w:name w:val="footer"/>
    <w:basedOn w:val="a"/>
    <w:link w:val="a6"/>
    <w:semiHidden/>
    <w:rsid w:val="00534CE2"/>
    <w:pPr>
      <w:tabs>
        <w:tab w:val="center" w:pos="4677"/>
        <w:tab w:val="right" w:pos="9355"/>
      </w:tabs>
    </w:pPr>
  </w:style>
  <w:style w:type="character" w:customStyle="1" w:styleId="a6">
    <w:name w:val="Нижний колонтитул Знак"/>
    <w:basedOn w:val="a0"/>
    <w:link w:val="a5"/>
    <w:semiHidden/>
    <w:rsid w:val="00534CE2"/>
    <w:rPr>
      <w:rFonts w:ascii="Times New Roman" w:eastAsia="Times New Roman" w:hAnsi="Times New Roman" w:cs="Times New Roman"/>
      <w:sz w:val="24"/>
      <w:szCs w:val="24"/>
      <w:lang w:eastAsia="ru-RU"/>
    </w:rPr>
  </w:style>
  <w:style w:type="character" w:styleId="a7">
    <w:name w:val="page number"/>
    <w:basedOn w:val="a0"/>
    <w:rsid w:val="00534CE2"/>
  </w:style>
  <w:style w:type="paragraph" w:styleId="a8">
    <w:name w:val="Title"/>
    <w:basedOn w:val="a"/>
    <w:link w:val="a9"/>
    <w:qFormat/>
    <w:rsid w:val="00534CE2"/>
    <w:pPr>
      <w:jc w:val="center"/>
    </w:pPr>
    <w:rPr>
      <w:b/>
      <w:bCs/>
    </w:rPr>
  </w:style>
  <w:style w:type="character" w:customStyle="1" w:styleId="a9">
    <w:name w:val="Название Знак"/>
    <w:basedOn w:val="a0"/>
    <w:link w:val="a8"/>
    <w:rsid w:val="00534CE2"/>
    <w:rPr>
      <w:rFonts w:ascii="Times New Roman" w:eastAsia="Times New Roman" w:hAnsi="Times New Roman" w:cs="Times New Roman"/>
      <w:b/>
      <w:bCs/>
      <w:sz w:val="24"/>
      <w:szCs w:val="24"/>
      <w:lang w:eastAsia="ru-RU"/>
    </w:rPr>
  </w:style>
  <w:style w:type="paragraph" w:styleId="aa">
    <w:name w:val="Body Text Indent"/>
    <w:basedOn w:val="a"/>
    <w:link w:val="ab"/>
    <w:semiHidden/>
    <w:rsid w:val="00534CE2"/>
    <w:pPr>
      <w:ind w:firstLine="708"/>
      <w:jc w:val="both"/>
    </w:pPr>
    <w:rPr>
      <w:b/>
      <w:bCs/>
      <w:iCs/>
      <w:sz w:val="28"/>
    </w:rPr>
  </w:style>
  <w:style w:type="character" w:customStyle="1" w:styleId="ab">
    <w:name w:val="Основной текст с отступом Знак"/>
    <w:basedOn w:val="a0"/>
    <w:link w:val="aa"/>
    <w:semiHidden/>
    <w:rsid w:val="00534CE2"/>
    <w:rPr>
      <w:rFonts w:ascii="Times New Roman" w:eastAsia="Times New Roman" w:hAnsi="Times New Roman" w:cs="Times New Roman"/>
      <w:b/>
      <w:bCs/>
      <w:iCs/>
      <w:sz w:val="28"/>
      <w:szCs w:val="24"/>
      <w:lang w:eastAsia="ru-RU"/>
    </w:rPr>
  </w:style>
  <w:style w:type="paragraph" w:styleId="23">
    <w:name w:val="Body Text Indent 2"/>
    <w:basedOn w:val="a"/>
    <w:link w:val="24"/>
    <w:semiHidden/>
    <w:rsid w:val="00534CE2"/>
    <w:pPr>
      <w:ind w:left="180"/>
      <w:jc w:val="both"/>
    </w:pPr>
    <w:rPr>
      <w:b/>
      <w:bCs/>
      <w:i/>
      <w:iCs/>
    </w:rPr>
  </w:style>
  <w:style w:type="character" w:customStyle="1" w:styleId="24">
    <w:name w:val="Основной текст с отступом 2 Знак"/>
    <w:basedOn w:val="a0"/>
    <w:link w:val="23"/>
    <w:semiHidden/>
    <w:rsid w:val="00534CE2"/>
    <w:rPr>
      <w:rFonts w:ascii="Times New Roman" w:eastAsia="Times New Roman" w:hAnsi="Times New Roman" w:cs="Times New Roman"/>
      <w:b/>
      <w:bCs/>
      <w:i/>
      <w:iCs/>
      <w:sz w:val="24"/>
      <w:szCs w:val="24"/>
      <w:lang w:eastAsia="ru-RU"/>
    </w:rPr>
  </w:style>
  <w:style w:type="paragraph" w:styleId="ac">
    <w:name w:val="header"/>
    <w:basedOn w:val="a"/>
    <w:link w:val="ad"/>
    <w:uiPriority w:val="99"/>
    <w:rsid w:val="00534CE2"/>
    <w:pPr>
      <w:tabs>
        <w:tab w:val="center" w:pos="4677"/>
        <w:tab w:val="right" w:pos="9355"/>
      </w:tabs>
    </w:pPr>
  </w:style>
  <w:style w:type="character" w:customStyle="1" w:styleId="ad">
    <w:name w:val="Верхний колонтитул Знак"/>
    <w:basedOn w:val="a0"/>
    <w:link w:val="ac"/>
    <w:uiPriority w:val="99"/>
    <w:rsid w:val="00534CE2"/>
    <w:rPr>
      <w:rFonts w:ascii="Times New Roman" w:eastAsia="Times New Roman" w:hAnsi="Times New Roman" w:cs="Times New Roman"/>
      <w:sz w:val="24"/>
      <w:szCs w:val="24"/>
      <w:lang w:eastAsia="ru-RU"/>
    </w:rPr>
  </w:style>
  <w:style w:type="paragraph" w:styleId="31">
    <w:name w:val="Body Text Indent 3"/>
    <w:basedOn w:val="a"/>
    <w:link w:val="32"/>
    <w:semiHidden/>
    <w:rsid w:val="00534CE2"/>
    <w:pPr>
      <w:ind w:firstLine="180"/>
      <w:jc w:val="both"/>
    </w:pPr>
  </w:style>
  <w:style w:type="character" w:customStyle="1" w:styleId="32">
    <w:name w:val="Основной текст с отступом 3 Знак"/>
    <w:basedOn w:val="a0"/>
    <w:link w:val="31"/>
    <w:semiHidden/>
    <w:rsid w:val="00534CE2"/>
    <w:rPr>
      <w:rFonts w:ascii="Times New Roman" w:eastAsia="Times New Roman" w:hAnsi="Times New Roman" w:cs="Times New Roman"/>
      <w:sz w:val="24"/>
      <w:szCs w:val="24"/>
      <w:lang w:eastAsia="ru-RU"/>
    </w:rPr>
  </w:style>
  <w:style w:type="paragraph" w:styleId="33">
    <w:name w:val="Body Text 3"/>
    <w:basedOn w:val="a"/>
    <w:link w:val="34"/>
    <w:semiHidden/>
    <w:rsid w:val="00534CE2"/>
    <w:pPr>
      <w:jc w:val="both"/>
    </w:pPr>
    <w:rPr>
      <w:sz w:val="28"/>
    </w:rPr>
  </w:style>
  <w:style w:type="character" w:customStyle="1" w:styleId="34">
    <w:name w:val="Основной текст 3 Знак"/>
    <w:basedOn w:val="a0"/>
    <w:link w:val="33"/>
    <w:semiHidden/>
    <w:rsid w:val="00534CE2"/>
    <w:rPr>
      <w:rFonts w:ascii="Times New Roman" w:eastAsia="Times New Roman" w:hAnsi="Times New Roman" w:cs="Times New Roman"/>
      <w:sz w:val="28"/>
      <w:szCs w:val="24"/>
      <w:lang w:eastAsia="ru-RU"/>
    </w:rPr>
  </w:style>
  <w:style w:type="table" w:styleId="ae">
    <w:name w:val="Table Grid"/>
    <w:basedOn w:val="a1"/>
    <w:uiPriority w:val="59"/>
    <w:rsid w:val="00534C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9267A8"/>
    <w:pPr>
      <w:ind w:left="720"/>
      <w:contextualSpacing/>
    </w:pPr>
  </w:style>
  <w:style w:type="character" w:styleId="af0">
    <w:name w:val="Strong"/>
    <w:basedOn w:val="a0"/>
    <w:uiPriority w:val="22"/>
    <w:qFormat/>
    <w:rsid w:val="008539CE"/>
    <w:rPr>
      <w:b/>
      <w:bCs/>
    </w:rPr>
  </w:style>
  <w:style w:type="paragraph" w:customStyle="1" w:styleId="210">
    <w:name w:val="Основной текст с отступом 21"/>
    <w:basedOn w:val="a"/>
    <w:rsid w:val="00EE1208"/>
    <w:pPr>
      <w:suppressAutoHyphens/>
      <w:spacing w:after="120" w:line="480" w:lineRule="auto"/>
      <w:ind w:left="283"/>
    </w:pPr>
    <w:rPr>
      <w:sz w:val="20"/>
      <w:szCs w:val="20"/>
      <w:lang w:eastAsia="ar-SA"/>
    </w:rPr>
  </w:style>
  <w:style w:type="paragraph" w:customStyle="1" w:styleId="af1">
    <w:name w:val="Содерж"/>
    <w:basedOn w:val="a"/>
    <w:rsid w:val="00FA4EFC"/>
    <w:pPr>
      <w:widowControl w:val="0"/>
      <w:spacing w:after="120"/>
      <w:jc w:val="center"/>
    </w:pPr>
    <w:rPr>
      <w:sz w:val="28"/>
      <w:szCs w:val="20"/>
      <w:lang w:eastAsia="ar-SA"/>
    </w:rPr>
  </w:style>
  <w:style w:type="paragraph" w:customStyle="1" w:styleId="ConsNormal">
    <w:name w:val="ConsNormal"/>
    <w:rsid w:val="00457080"/>
    <w:pPr>
      <w:suppressAutoHyphens/>
      <w:spacing w:after="0" w:line="240" w:lineRule="auto"/>
      <w:ind w:firstLine="720"/>
    </w:pPr>
    <w:rPr>
      <w:rFonts w:ascii="Times New Roman" w:eastAsia="Times New Roman" w:hAnsi="Times New Roman" w:cs="Times New Roman"/>
      <w:sz w:val="24"/>
      <w:szCs w:val="20"/>
      <w:lang w:eastAsia="ar-SA"/>
    </w:rPr>
  </w:style>
  <w:style w:type="paragraph" w:customStyle="1" w:styleId="-1">
    <w:name w:val="Т-1"/>
    <w:aliases w:val="5"/>
    <w:basedOn w:val="a"/>
    <w:rsid w:val="00F70C33"/>
    <w:pPr>
      <w:spacing w:line="360" w:lineRule="auto"/>
      <w:ind w:firstLine="720"/>
      <w:jc w:val="both"/>
    </w:pPr>
    <w:rPr>
      <w:sz w:val="28"/>
      <w:szCs w:val="28"/>
    </w:rPr>
  </w:style>
  <w:style w:type="paragraph" w:customStyle="1" w:styleId="11">
    <w:name w:val="1"/>
    <w:aliases w:val="5-14"/>
    <w:basedOn w:val="a"/>
    <w:rsid w:val="00F70C33"/>
    <w:pPr>
      <w:spacing w:line="360" w:lineRule="auto"/>
      <w:ind w:firstLine="709"/>
      <w:jc w:val="both"/>
    </w:pPr>
    <w:rPr>
      <w:sz w:val="28"/>
    </w:rPr>
  </w:style>
  <w:style w:type="paragraph" w:customStyle="1" w:styleId="af2">
    <w:name w:val="Норм"/>
    <w:basedOn w:val="a"/>
    <w:rsid w:val="004E044C"/>
    <w:pPr>
      <w:jc w:val="center"/>
    </w:pPr>
    <w:rPr>
      <w:sz w:val="28"/>
      <w:szCs w:val="28"/>
    </w:rPr>
  </w:style>
  <w:style w:type="paragraph" w:customStyle="1" w:styleId="oaeno14-20">
    <w:name w:val="oaeno14-20"/>
    <w:basedOn w:val="a"/>
    <w:rsid w:val="004E044C"/>
    <w:pPr>
      <w:widowControl w:val="0"/>
      <w:overflowPunct w:val="0"/>
      <w:autoSpaceDE w:val="0"/>
      <w:autoSpaceDN w:val="0"/>
      <w:adjustRightInd w:val="0"/>
      <w:spacing w:after="120" w:line="400" w:lineRule="exact"/>
      <w:ind w:firstLine="720"/>
      <w:jc w:val="both"/>
      <w:textAlignment w:val="baseline"/>
    </w:pPr>
    <w:rPr>
      <w:sz w:val="28"/>
      <w:szCs w:val="28"/>
    </w:rPr>
  </w:style>
  <w:style w:type="paragraph" w:styleId="af3">
    <w:name w:val="Normal (Web)"/>
    <w:basedOn w:val="a"/>
    <w:uiPriority w:val="99"/>
    <w:semiHidden/>
    <w:unhideWhenUsed/>
    <w:rsid w:val="007D7965"/>
    <w:pPr>
      <w:spacing w:before="100" w:beforeAutospacing="1" w:after="100" w:afterAutospacing="1"/>
    </w:pPr>
  </w:style>
  <w:style w:type="paragraph" w:customStyle="1" w:styleId="211">
    <w:name w:val="Основной текст 21"/>
    <w:basedOn w:val="a"/>
    <w:rsid w:val="00F72504"/>
    <w:pPr>
      <w:widowControl w:val="0"/>
      <w:jc w:val="center"/>
    </w:pPr>
    <w:rPr>
      <w:b/>
      <w:sz w:val="28"/>
      <w:szCs w:val="20"/>
    </w:rPr>
  </w:style>
  <w:style w:type="paragraph" w:customStyle="1" w:styleId="310">
    <w:name w:val="Основной текст 31"/>
    <w:basedOn w:val="a"/>
    <w:rsid w:val="00F72504"/>
    <w:pPr>
      <w:widowControl w:val="0"/>
      <w:jc w:val="center"/>
    </w:pPr>
    <w:rPr>
      <w:i/>
      <w:sz w:val="20"/>
      <w:szCs w:val="20"/>
    </w:rPr>
  </w:style>
  <w:style w:type="paragraph" w:styleId="af4">
    <w:name w:val="footnote text"/>
    <w:basedOn w:val="a"/>
    <w:link w:val="af5"/>
    <w:uiPriority w:val="99"/>
    <w:unhideWhenUsed/>
    <w:rsid w:val="0029052F"/>
    <w:rPr>
      <w:rFonts w:ascii="Calibri" w:hAnsi="Calibri"/>
      <w:sz w:val="20"/>
      <w:szCs w:val="20"/>
      <w:lang w:eastAsia="en-US"/>
    </w:rPr>
  </w:style>
  <w:style w:type="character" w:customStyle="1" w:styleId="af5">
    <w:name w:val="Текст сноски Знак"/>
    <w:basedOn w:val="a0"/>
    <w:link w:val="af4"/>
    <w:uiPriority w:val="99"/>
    <w:rsid w:val="0029052F"/>
    <w:rPr>
      <w:rFonts w:ascii="Calibri" w:eastAsia="Times New Roman" w:hAnsi="Calibri" w:cs="Times New Roman"/>
      <w:sz w:val="20"/>
      <w:szCs w:val="20"/>
    </w:rPr>
  </w:style>
  <w:style w:type="character" w:styleId="af6">
    <w:name w:val="footnote reference"/>
    <w:uiPriority w:val="99"/>
    <w:unhideWhenUsed/>
    <w:rsid w:val="0029052F"/>
    <w:rPr>
      <w:rFonts w:cs="Times New Roman"/>
      <w:vertAlign w:val="superscript"/>
    </w:rPr>
  </w:style>
  <w:style w:type="paragraph" w:customStyle="1" w:styleId="ConsPlusNormal">
    <w:name w:val="ConsPlusNormal"/>
    <w:rsid w:val="0029052F"/>
    <w:pPr>
      <w:autoSpaceDE w:val="0"/>
      <w:autoSpaceDN w:val="0"/>
      <w:adjustRightInd w:val="0"/>
      <w:spacing w:after="0" w:line="240" w:lineRule="auto"/>
    </w:pPr>
    <w:rPr>
      <w:rFonts w:ascii="Arial" w:hAnsi="Arial" w:cs="Arial"/>
      <w:sz w:val="20"/>
      <w:szCs w:val="20"/>
    </w:rPr>
  </w:style>
  <w:style w:type="paragraph" w:customStyle="1" w:styleId="110">
    <w:name w:val="Заголовок 11"/>
    <w:basedOn w:val="a"/>
    <w:next w:val="a"/>
    <w:rsid w:val="0029052F"/>
    <w:pPr>
      <w:keepNext/>
      <w:jc w:val="center"/>
      <w:outlineLvl w:val="0"/>
    </w:pPr>
    <w:rPr>
      <w:b/>
      <w:sz w:val="28"/>
      <w:szCs w:val="20"/>
    </w:rPr>
  </w:style>
  <w:style w:type="paragraph" w:customStyle="1" w:styleId="12">
    <w:name w:val="Обычный1"/>
    <w:rsid w:val="0029052F"/>
    <w:pPr>
      <w:spacing w:after="0" w:line="240" w:lineRule="auto"/>
    </w:pPr>
    <w:rPr>
      <w:rFonts w:ascii="Times New Roman" w:eastAsia="Times New Roman" w:hAnsi="Times New Roman" w:cs="Times New Roman"/>
      <w:sz w:val="24"/>
      <w:szCs w:val="20"/>
      <w:lang w:eastAsia="ru-RU"/>
    </w:rPr>
  </w:style>
  <w:style w:type="paragraph" w:styleId="af7">
    <w:name w:val="Signature"/>
    <w:basedOn w:val="a"/>
    <w:link w:val="af8"/>
    <w:rsid w:val="0029052F"/>
    <w:pPr>
      <w:jc w:val="both"/>
    </w:pPr>
    <w:rPr>
      <w:sz w:val="28"/>
      <w:szCs w:val="20"/>
    </w:rPr>
  </w:style>
  <w:style w:type="character" w:customStyle="1" w:styleId="af8">
    <w:name w:val="Подпись Знак"/>
    <w:basedOn w:val="a0"/>
    <w:link w:val="af7"/>
    <w:rsid w:val="0029052F"/>
    <w:rPr>
      <w:rFonts w:ascii="Times New Roman" w:eastAsia="Times New Roman" w:hAnsi="Times New Roman" w:cs="Times New Roman"/>
      <w:sz w:val="28"/>
      <w:szCs w:val="20"/>
      <w:lang w:eastAsia="ru-RU"/>
    </w:rPr>
  </w:style>
  <w:style w:type="paragraph" w:customStyle="1" w:styleId="41">
    <w:name w:val="çàãîëîâîê 4"/>
    <w:basedOn w:val="a"/>
    <w:next w:val="a"/>
    <w:rsid w:val="0029052F"/>
    <w:pPr>
      <w:keepNext/>
      <w:jc w:val="both"/>
    </w:pPr>
    <w:rPr>
      <w:sz w:val="28"/>
      <w:szCs w:val="20"/>
    </w:rPr>
  </w:style>
</w:styles>
</file>

<file path=word/webSettings.xml><?xml version="1.0" encoding="utf-8"?>
<w:webSettings xmlns:r="http://schemas.openxmlformats.org/officeDocument/2006/relationships" xmlns:w="http://schemas.openxmlformats.org/wordprocessingml/2006/main">
  <w:divs>
    <w:div w:id="605817048">
      <w:bodyDiv w:val="1"/>
      <w:marLeft w:val="0"/>
      <w:marRight w:val="0"/>
      <w:marTop w:val="0"/>
      <w:marBottom w:val="0"/>
      <w:divBdr>
        <w:top w:val="none" w:sz="0" w:space="0" w:color="auto"/>
        <w:left w:val="none" w:sz="0" w:space="0" w:color="auto"/>
        <w:bottom w:val="none" w:sz="0" w:space="0" w:color="auto"/>
        <w:right w:val="none" w:sz="0" w:space="0" w:color="auto"/>
      </w:divBdr>
    </w:div>
    <w:div w:id="133630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AF12CE6C41F1EF22EAC617F25B0CBB7DB96DFFBB8E28BF8F7935C2E41f8Z5K" TargetMode="External"/><Relationship Id="rId18" Type="http://schemas.openxmlformats.org/officeDocument/2006/relationships/hyperlink" Target="consultantplus://offline/ref=4AF12CE6C41F1EF22EAC617F25B0CBB7DB96DFFBB8E28BF8F7935C2E41f8Z5K" TargetMode="External"/><Relationship Id="rId26" Type="http://schemas.openxmlformats.org/officeDocument/2006/relationships/hyperlink" Target="consultantplus://offline/ref=4AF12CE6C41F1EF22EAC617F25B0CBB7DB96DFFBB8E28BF8F7935C2E4185523CC83621E3A251E99FfFZ3K" TargetMode="External"/><Relationship Id="rId39" Type="http://schemas.openxmlformats.org/officeDocument/2006/relationships/hyperlink" Target="consultantplus://offline/ref=4AF12CE6C41F1EF22EAC617F25B0CBB7DB97DFF3B9E28BF8F7935C2E41f8Z5K" TargetMode="External"/><Relationship Id="rId3" Type="http://schemas.openxmlformats.org/officeDocument/2006/relationships/styles" Target="styles.xml"/><Relationship Id="rId21" Type="http://schemas.openxmlformats.org/officeDocument/2006/relationships/hyperlink" Target="consultantplus://offline/ref=4AF12CE6C41F1EF22EAC617F25B0CBB7DB96DFFBB8E28BF8F7935C2E4185523CC83621E3A251E996fFZ1K" TargetMode="External"/><Relationship Id="rId34" Type="http://schemas.openxmlformats.org/officeDocument/2006/relationships/hyperlink" Target="consultantplus://offline/ref=4AF12CE6C41F1EF22EAC617F25B0CBB7DB96DFFBB8E28BF8F7935C2E4185523CC83621E3A251E99FfFZ3K" TargetMode="External"/><Relationship Id="rId42" Type="http://schemas.openxmlformats.org/officeDocument/2006/relationships/hyperlink" Target="consultantplus://offline/ref=4AF12CE6C41F1EF22EAC617F25B0CBB7DB96DFFBB8E28BF8F7935C2E4185523CC83621E3A252E89BfFZ8K" TargetMode="External"/><Relationship Id="rId47" Type="http://schemas.openxmlformats.org/officeDocument/2006/relationships/hyperlink" Target="consultantplus://offline/ref=4AF12CE6C41F1EF22EAC617F25B0CBB7DB96DFFBB8E28BF8F7935C2E4185523CC83621E3A252E89BfFZ8K"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AF12CE6C41F1EF22EAC617F25B0CBB7DB96DFFBB8E28BF8F7935C2E4185523CC83621E3A252E899fFZ4K" TargetMode="External"/><Relationship Id="rId17" Type="http://schemas.openxmlformats.org/officeDocument/2006/relationships/hyperlink" Target="consultantplus://offline/ref=4AF12CE6C41F1EF22EAC617F25B0CBB7DB96DFFBB8E28BF8F7935C2E41f8Z5K" TargetMode="External"/><Relationship Id="rId25" Type="http://schemas.openxmlformats.org/officeDocument/2006/relationships/hyperlink" Target="consultantplus://offline/ref=4AF12CE6C41F1EF22EAC617F25B0CBB7DB96DFFBB8E28BF8F7935C2E4185523CC83621E3A251EE98fFZ3K" TargetMode="External"/><Relationship Id="rId33" Type="http://schemas.openxmlformats.org/officeDocument/2006/relationships/hyperlink" Target="consultantplus://offline/ref=4AF12CE6C41F1EF22EAC617F25B0CBB7DB96DFFBB8E28BF8F7935C2E4185523CC83621E3A251EE98fFZ3K" TargetMode="External"/><Relationship Id="rId38" Type="http://schemas.openxmlformats.org/officeDocument/2006/relationships/hyperlink" Target="consultantplus://offline/ref=4AF12CE6C41F1EF22EAC617F25B0CBB7DB96DFFBB8E28BF8F7935C2E4185523CC83621E3A251E99FfFZ5K" TargetMode="External"/><Relationship Id="rId46" Type="http://schemas.openxmlformats.org/officeDocument/2006/relationships/hyperlink" Target="consultantplus://offline/ref=4AF12CE6C41F1EF22EAC617F25B0CBB7DB96DFFBB8E28BF8F7935C2E4185523CC83621E3A252E89DfFZ3K" TargetMode="External"/><Relationship Id="rId2" Type="http://schemas.openxmlformats.org/officeDocument/2006/relationships/numbering" Target="numbering.xml"/><Relationship Id="rId16" Type="http://schemas.openxmlformats.org/officeDocument/2006/relationships/hyperlink" Target="consultantplus://offline/ref=4AF12CE6C41F1EF22EAC617F25B0CBB7DB96DFFBB8E28BF8F7935C2E4185523CC83621E3A251E99AfFZ0K" TargetMode="External"/><Relationship Id="rId20" Type="http://schemas.openxmlformats.org/officeDocument/2006/relationships/hyperlink" Target="consultantplus://offline/ref=4AF12CE6C41F1EF22EAC617F25B0CBB7DB96DFFBB8E28BF8F7935C2E41f8Z5K" TargetMode="External"/><Relationship Id="rId29" Type="http://schemas.openxmlformats.org/officeDocument/2006/relationships/hyperlink" Target="consultantplus://offline/ref=4AF12CE6C41F1EF22EAC617F25B0CBB7DB96DFFBB8E28BF8F7935C2E4185523CC83621E3A251EE99fFZ5K" TargetMode="External"/><Relationship Id="rId41" Type="http://schemas.openxmlformats.org/officeDocument/2006/relationships/hyperlink" Target="consultantplus://offline/ref=4AF12CE6C41F1EF22EAC617F25B0CBB7DB96DFFBB8E28BF8F7935C2E4185523CC83621E3A252E89AfFZ7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F12CE6C41F1EF22EAC617F25B0CBB7DB97DFF3B8E18BF8F7935C2E4185523CC83621E3A253EB9CfFZ6K" TargetMode="External"/><Relationship Id="rId24" Type="http://schemas.openxmlformats.org/officeDocument/2006/relationships/hyperlink" Target="consultantplus://offline/ref=4AF12CE6C41F1EF22EAC617F25B0CBB7DB96DFFBB8E28BF8F7935C2E4185523CC83621E3A251E99AfFZ0K" TargetMode="External"/><Relationship Id="rId32" Type="http://schemas.openxmlformats.org/officeDocument/2006/relationships/hyperlink" Target="consultantplus://offline/ref=4AF12CE6C41F1EF22EAC617F25B0CBB7DB96DFFBB8E28BF8F7935C2E41f8Z5K" TargetMode="External"/><Relationship Id="rId37" Type="http://schemas.openxmlformats.org/officeDocument/2006/relationships/hyperlink" Target="consultantplus://offline/ref=4AF12CE6C41F1EF22EAC617F25B0CBB7DB96DFFBB8E28BF8F7935C2E4185523CC83621E3A251EE99fFZ5K" TargetMode="External"/><Relationship Id="rId40" Type="http://schemas.openxmlformats.org/officeDocument/2006/relationships/hyperlink" Target="consultantplus://offline/ref=4AF12CE6C41F1EF22EAC617F25B0CBB7DB96DFFBB8E28BF8F7935C2E4185523CC83621E3A252E89DfFZ3K" TargetMode="External"/><Relationship Id="rId45" Type="http://schemas.openxmlformats.org/officeDocument/2006/relationships/hyperlink" Target="consultantplus://offline/ref=4AF12CE6C41F1EF22EAC617F25B0CBB7DB96DFFBB8E28BF8F7935C2E4185523CC83621E3A252E89BfFZ8K" TargetMode="External"/><Relationship Id="rId5" Type="http://schemas.openxmlformats.org/officeDocument/2006/relationships/webSettings" Target="webSettings.xml"/><Relationship Id="rId15" Type="http://schemas.openxmlformats.org/officeDocument/2006/relationships/hyperlink" Target="consultantplus://offline/ref=4AF12CE6C41F1EF22EAC617F25B0CBB7DB96DFFBB8E28BF8F7935C2E4185523CC83621E3A251E996fFZ1K" TargetMode="External"/><Relationship Id="rId23" Type="http://schemas.openxmlformats.org/officeDocument/2006/relationships/hyperlink" Target="consultantplus://offline/ref=4AF12CE6C41F1EF22EAC617F25B0CBB7DB96DFFBB8E28BF8F7935C2E41f8Z5K" TargetMode="External"/><Relationship Id="rId28" Type="http://schemas.openxmlformats.org/officeDocument/2006/relationships/hyperlink" Target="consultantplus://offline/ref=4AF12CE6C41F1EF22EAC617F25B0CBB7DB96DFFBB8E28BF8F7935C2E4185523CC83621E3A251EE98fFZ9K" TargetMode="External"/><Relationship Id="rId36" Type="http://schemas.openxmlformats.org/officeDocument/2006/relationships/hyperlink" Target="consultantplus://offline/ref=4AF12CE6C41F1EF22EAC617F25B0CBB7DB96DFFBB8E28BF8F7935C2E4185523CC83621E3A251EE98fFZ9K" TargetMode="External"/><Relationship Id="rId49" Type="http://schemas.openxmlformats.org/officeDocument/2006/relationships/fontTable" Target="fontTable.xml"/><Relationship Id="rId10" Type="http://schemas.openxmlformats.org/officeDocument/2006/relationships/hyperlink" Target="consultantplus://offline/ref=4AF12CE6C41F1EF22EAC617F25B0CBB7DB97DFF3B8E18BF8F7935C2E41f8Z5K" TargetMode="External"/><Relationship Id="rId19" Type="http://schemas.openxmlformats.org/officeDocument/2006/relationships/hyperlink" Target="consultantplus://offline/ref=4AF12CE6C41F1EF22EAC617F25B0CBB7DB96DFFBB8E28BF8F7935C2E4185523CC83621E3A251E99AfFZ0K" TargetMode="External"/><Relationship Id="rId31" Type="http://schemas.openxmlformats.org/officeDocument/2006/relationships/hyperlink" Target="consultantplus://offline/ref=4AF12CE6C41F1EF22EAC617F25B0CBB7DB96DFFBB8E28BF8F7935C2E4185523CC83621E3A251E996fFZ1K" TargetMode="External"/><Relationship Id="rId44" Type="http://schemas.openxmlformats.org/officeDocument/2006/relationships/hyperlink" Target="consultantplus://offline/ref=4AF12CE6C41F1EF22EAC617F25B0CBB7DB96DFFBB8E28BF8F7935C2E4185523CC83621E3A252E89AfFZ7K" TargetMode="External"/><Relationship Id="rId4" Type="http://schemas.openxmlformats.org/officeDocument/2006/relationships/settings" Target="settings.xml"/><Relationship Id="rId9" Type="http://schemas.openxmlformats.org/officeDocument/2006/relationships/hyperlink" Target="consultantplus://offline/ref=4AF12CE6C41F1EF22EAC617F25B0CBB7DB97DFF3B9E28BF8F7935C2E4185523CC83621E3A253EA9CfFZ3K" TargetMode="External"/><Relationship Id="rId14" Type="http://schemas.openxmlformats.org/officeDocument/2006/relationships/hyperlink" Target="consultantplus://offline/ref=4AF12CE6C41F1EF22EAC617F25B0CBB7DB96DFFBB8E28BF8F7935C2E4185523CC83621E3A251E99AfFZ0K" TargetMode="External"/><Relationship Id="rId22" Type="http://schemas.openxmlformats.org/officeDocument/2006/relationships/hyperlink" Target="consultantplus://offline/ref=4AF12CE6C41F1EF22EAC617F25B0CBB7DB96DFFBB8E28BF8F7935C2E41f8Z5K" TargetMode="External"/><Relationship Id="rId27" Type="http://schemas.openxmlformats.org/officeDocument/2006/relationships/hyperlink" Target="consultantplus://offline/ref=4AF12CE6C41F1EF22EAC617F25B0CBB7DB96DFFBB8E28BF8F7935C2E4185523CC83621E3A251EE98fFZ6K" TargetMode="External"/><Relationship Id="rId30" Type="http://schemas.openxmlformats.org/officeDocument/2006/relationships/hyperlink" Target="consultantplus://offline/ref=4AF12CE6C41F1EF22EAC617F25B0CBB7DB96DFFBB8E28BF8F7935C2E4185523CC83621E3A251E99FfFZ5K" TargetMode="External"/><Relationship Id="rId35" Type="http://schemas.openxmlformats.org/officeDocument/2006/relationships/hyperlink" Target="consultantplus://offline/ref=4AF12CE6C41F1EF22EAC617F25B0CBB7DB96DFFBB8E28BF8F7935C2E4185523CC83621E3A251EE98fFZ6K" TargetMode="External"/><Relationship Id="rId43" Type="http://schemas.openxmlformats.org/officeDocument/2006/relationships/hyperlink" Target="consultantplus://offline/ref=4AF12CE6C41F1EF22EAC617F25B0CBB7DB96DFFBB8E28BF8F7935C2E4185523CC83621E3A252E89DfFZ3K" TargetMode="External"/><Relationship Id="rId48" Type="http://schemas.openxmlformats.org/officeDocument/2006/relationships/header" Target="header1.xml"/><Relationship Id="rId8" Type="http://schemas.openxmlformats.org/officeDocument/2006/relationships/hyperlink" Target="consultantplus://offline/ref=4AF12CE6C41F1EF22EAC617F25B0CBB7DB97DFF3B9E28BF8F7935C2E41f8Z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D544A-FD05-441B-A083-8D2D51F5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5794</Words>
  <Characters>33028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2016-06-22T11:07:00Z</cp:lastPrinted>
  <dcterms:created xsi:type="dcterms:W3CDTF">2016-06-22T11:10:00Z</dcterms:created>
  <dcterms:modified xsi:type="dcterms:W3CDTF">2016-06-22T11:10:00Z</dcterms:modified>
</cp:coreProperties>
</file>