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5A71" w14:textId="3516CFE1" w:rsidR="005D1F35" w:rsidRDefault="005D1F35" w:rsidP="005D1F3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2023 года (за отчетный 2022 год) </w:t>
      </w:r>
      <w:r>
        <w:rPr>
          <w:rFonts w:ascii="Times New Roman" w:hAnsi="Times New Roman" w:cs="Times New Roman"/>
          <w:sz w:val="28"/>
          <w:szCs w:val="28"/>
        </w:rPr>
        <w:br/>
      </w:r>
      <w:r w:rsidR="0040739C">
        <w:rPr>
          <w:rFonts w:ascii="Times New Roman" w:hAnsi="Times New Roman" w:cs="Times New Roman"/>
          <w:sz w:val="28"/>
          <w:szCs w:val="28"/>
        </w:rPr>
        <w:t xml:space="preserve">в окружном Совете депутатов муниципального образования «Светлогорский городской округ» </w:t>
      </w:r>
      <w:r w:rsidR="0040739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8B6B57">
        <w:rPr>
          <w:rFonts w:ascii="Times New Roman" w:eastAsia="Calibri" w:hAnsi="Times New Roman" w:cs="Times New Roman"/>
          <w:sz w:val="28"/>
          <w:szCs w:val="28"/>
        </w:rPr>
        <w:t>и аудитор контрольно-счетной комиссии муниципального образования «Светлогорский городской округ»</w:t>
      </w:r>
      <w:r w:rsidR="00407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489">
        <w:rPr>
          <w:rFonts w:ascii="Times New Roman" w:eastAsia="Calibri" w:hAnsi="Times New Roman" w:cs="Times New Roman"/>
          <w:sz w:val="28"/>
          <w:szCs w:val="28"/>
        </w:rPr>
        <w:t xml:space="preserve">исполнили свои обязанности </w:t>
      </w:r>
      <w:r>
        <w:rPr>
          <w:rFonts w:ascii="Times New Roman" w:eastAsia="Calibri" w:hAnsi="Times New Roman" w:cs="Times New Roman"/>
          <w:sz w:val="28"/>
          <w:szCs w:val="28"/>
        </w:rPr>
        <w:t>по представлению сведений о д</w:t>
      </w:r>
      <w:r w:rsidR="005F3489">
        <w:rPr>
          <w:rFonts w:ascii="Times New Roman" w:eastAsia="Calibri" w:hAnsi="Times New Roman" w:cs="Times New Roman"/>
          <w:sz w:val="28"/>
          <w:szCs w:val="28"/>
        </w:rPr>
        <w:t xml:space="preserve">оходах, расходах, 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обязательствах имущественного характера или сообщений </w:t>
      </w:r>
      <w:r w:rsidR="0040739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 несовершении в течение отчетного периода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</w:t>
      </w:r>
      <w:r w:rsidR="00800DBF">
        <w:rPr>
          <w:rFonts w:ascii="Times New Roman" w:eastAsia="Calibri" w:hAnsi="Times New Roman" w:cs="Times New Roman"/>
          <w:sz w:val="28"/>
          <w:szCs w:val="28"/>
        </w:rPr>
        <w:t xml:space="preserve"> и его супруги (супруга) за три </w:t>
      </w:r>
      <w:r>
        <w:rPr>
          <w:rFonts w:ascii="Times New Roman" w:eastAsia="Calibri" w:hAnsi="Times New Roman" w:cs="Times New Roman"/>
          <w:sz w:val="28"/>
          <w:szCs w:val="28"/>
        </w:rPr>
        <w:t>последних года, пр</w:t>
      </w:r>
      <w:r w:rsidR="00585503">
        <w:rPr>
          <w:rFonts w:ascii="Times New Roman" w:eastAsia="Calibri" w:hAnsi="Times New Roman" w:cs="Times New Roman"/>
          <w:sz w:val="28"/>
          <w:szCs w:val="28"/>
        </w:rPr>
        <w:t xml:space="preserve">едшествующих отчетному </w:t>
      </w:r>
      <w:r w:rsidR="00585503">
        <w:rPr>
          <w:rFonts w:ascii="Times New Roman" w:eastAsia="Calibri" w:hAnsi="Times New Roman" w:cs="Times New Roman"/>
          <w:sz w:val="28"/>
          <w:szCs w:val="28"/>
        </w:rPr>
        <w:br/>
        <w:t xml:space="preserve">периоду </w:t>
      </w:r>
      <w:r>
        <w:rPr>
          <w:rFonts w:ascii="Times New Roman" w:eastAsia="Calibri" w:hAnsi="Times New Roman" w:cs="Times New Roman"/>
          <w:sz w:val="28"/>
          <w:szCs w:val="28"/>
        </w:rPr>
        <w:t>в отношении себя, а также своих супруги (супру</w:t>
      </w:r>
      <w:r w:rsidR="005F3489">
        <w:rPr>
          <w:rFonts w:ascii="Times New Roman" w:eastAsia="Calibri" w:hAnsi="Times New Roman" w:cs="Times New Roman"/>
          <w:sz w:val="28"/>
          <w:szCs w:val="28"/>
        </w:rPr>
        <w:t xml:space="preserve">га) </w:t>
      </w:r>
      <w:r w:rsidR="00585503">
        <w:rPr>
          <w:rFonts w:ascii="Times New Roman" w:eastAsia="Calibri" w:hAnsi="Times New Roman" w:cs="Times New Roman"/>
          <w:sz w:val="28"/>
          <w:szCs w:val="28"/>
        </w:rPr>
        <w:br/>
      </w:r>
      <w:r w:rsidR="005F3489">
        <w:rPr>
          <w:rFonts w:ascii="Times New Roman" w:eastAsia="Calibri" w:hAnsi="Times New Roman" w:cs="Times New Roman"/>
          <w:sz w:val="28"/>
          <w:szCs w:val="28"/>
        </w:rPr>
        <w:t xml:space="preserve">и несовершеннолетних детей </w:t>
      </w:r>
      <w:r>
        <w:rPr>
          <w:rFonts w:ascii="Times New Roman" w:eastAsia="Calibri" w:hAnsi="Times New Roman" w:cs="Times New Roman"/>
          <w:sz w:val="28"/>
          <w:szCs w:val="28"/>
        </w:rPr>
        <w:t>в установленные сроки в соответствии З</w:t>
      </w:r>
      <w:r w:rsidR="005F3489">
        <w:rPr>
          <w:rFonts w:ascii="Times New Roman" w:eastAsia="Calibri" w:hAnsi="Times New Roman" w:cs="Times New Roman"/>
          <w:sz w:val="28"/>
          <w:szCs w:val="28"/>
        </w:rPr>
        <w:t xml:space="preserve">аконом Калининградской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19 декабря 2017 года № 136 «</w:t>
      </w:r>
      <w:r>
        <w:rPr>
          <w:rFonts w:ascii="Times New Roman" w:hAnsi="Times New Roman" w:cs="Times New Roman"/>
          <w:sz w:val="28"/>
          <w:szCs w:val="28"/>
        </w:rPr>
        <w:t xml:space="preserve">О порядке представления лицами, замещающими муниципальные должности, отдельные должности муниципальной службы, и гражданами, претендующими </w:t>
      </w:r>
      <w:r w:rsidR="005855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замещение указанных должностей, сведений о д</w:t>
      </w:r>
      <w:r w:rsidR="00800DBF">
        <w:rPr>
          <w:rFonts w:ascii="Times New Roman" w:hAnsi="Times New Roman" w:cs="Times New Roman"/>
          <w:sz w:val="28"/>
          <w:szCs w:val="28"/>
        </w:rPr>
        <w:t xml:space="preserve">оходах, расходах, </w:t>
      </w:r>
      <w:r w:rsidR="00585503">
        <w:rPr>
          <w:rFonts w:ascii="Times New Roman" w:hAnsi="Times New Roman" w:cs="Times New Roman"/>
          <w:sz w:val="28"/>
          <w:szCs w:val="28"/>
        </w:rPr>
        <w:br/>
        <w:t xml:space="preserve">об имуществе </w:t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и порядке проверки достоверности и полноты таких сведений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7547E7C" w14:textId="77777777" w:rsidR="005D1F35" w:rsidRDefault="005D1F35" w:rsidP="005D1F35">
      <w:pPr>
        <w:rPr>
          <w:rFonts w:hint="eastAsia"/>
        </w:rPr>
      </w:pPr>
    </w:p>
    <w:p w14:paraId="5F85484A" w14:textId="77777777" w:rsidR="00FC5A92" w:rsidRDefault="00FC5A92">
      <w:pPr>
        <w:rPr>
          <w:rFonts w:hint="eastAsia"/>
        </w:rPr>
      </w:pPr>
    </w:p>
    <w:sectPr w:rsidR="00FC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59"/>
    <w:rsid w:val="00371D63"/>
    <w:rsid w:val="0040739C"/>
    <w:rsid w:val="00502D59"/>
    <w:rsid w:val="00585503"/>
    <w:rsid w:val="005D1F35"/>
    <w:rsid w:val="005F3489"/>
    <w:rsid w:val="00746C8C"/>
    <w:rsid w:val="00800DBF"/>
    <w:rsid w:val="008B6B57"/>
    <w:rsid w:val="009E5FFD"/>
    <w:rsid w:val="00AF2A25"/>
    <w:rsid w:val="00B971BC"/>
    <w:rsid w:val="00BF189A"/>
    <w:rsid w:val="00C770D6"/>
    <w:rsid w:val="00D9731C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C08D"/>
  <w15:chartTrackingRefBased/>
  <w15:docId w15:val="{9277A22F-0F44-4A3D-B04C-578C173F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3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35"/>
    <w:pPr>
      <w:keepNext/>
      <w:spacing w:line="360" w:lineRule="auto"/>
      <w:ind w:firstLine="709"/>
      <w:jc w:val="right"/>
      <w:outlineLvl w:val="2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1F35"/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Виктория Германовна</dc:creator>
  <cp:keywords/>
  <dc:description/>
  <cp:lastModifiedBy>Ольга Файзулина</cp:lastModifiedBy>
  <cp:revision>3</cp:revision>
  <dcterms:created xsi:type="dcterms:W3CDTF">2024-04-26T14:29:00Z</dcterms:created>
  <dcterms:modified xsi:type="dcterms:W3CDTF">2024-04-26T14:30:00Z</dcterms:modified>
</cp:coreProperties>
</file>